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695A" w:rsidRPr="00BE1CB7" w:rsidRDefault="0052272F" w:rsidP="008A1BA4">
      <w:pPr>
        <w:pStyle w:val="a6"/>
        <w:ind w:left="-1418" w:hanging="16"/>
        <w:jc w:val="center"/>
        <w:rPr>
          <w:rFonts w:ascii="Arial" w:hAnsi="Arial" w:cs="Arial"/>
          <w:b/>
          <w:bCs/>
          <w:sz w:val="32"/>
        </w:rPr>
      </w:pPr>
      <w:bookmarkStart w:id="0" w:name="_Toc108779229"/>
      <w:bookmarkStart w:id="1" w:name="_Toc127547052"/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-701040</wp:posOffset>
            </wp:positionV>
            <wp:extent cx="7572375" cy="9810750"/>
            <wp:effectExtent l="19050" t="0" r="9525" b="0"/>
            <wp:wrapNone/>
            <wp:docPr id="73" name="Picture 0" descr="cover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cover-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2375" cy="981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B695A" w:rsidRPr="00BE1CB7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BE1CB7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BE1CB7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BE1CB7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8A1BA4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BE1CB7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BE1CB7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AD5078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  <w:r>
        <w:rPr>
          <w:rFonts w:ascii="Garamond" w:hAnsi="Garamond" w:cs="Arial"/>
          <w:b/>
          <w:bCs/>
          <w:sz w:val="40"/>
          <w:szCs w:val="40"/>
        </w:rPr>
        <w:t>МАРКЕТИНГОВОЕ ИССЛЕДОВАНИЕ</w:t>
      </w:r>
    </w:p>
    <w:p w:rsidR="002107B9" w:rsidRDefault="002107B9" w:rsidP="002107B9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  <w:r>
        <w:rPr>
          <w:rFonts w:ascii="Garamond" w:hAnsi="Garamond" w:cs="Arial"/>
          <w:b/>
          <w:bCs/>
          <w:sz w:val="40"/>
          <w:szCs w:val="40"/>
        </w:rPr>
        <w:t xml:space="preserve">Рынок карьерных самосвалов в </w:t>
      </w:r>
      <w:r w:rsidRPr="00170555">
        <w:rPr>
          <w:rFonts w:ascii="Garamond" w:hAnsi="Garamond" w:cs="Arial"/>
          <w:b/>
          <w:bCs/>
          <w:sz w:val="40"/>
          <w:szCs w:val="40"/>
        </w:rPr>
        <w:t>России, Белоруссии, Казахстан</w:t>
      </w:r>
      <w:r>
        <w:rPr>
          <w:rFonts w:ascii="Garamond" w:hAnsi="Garamond" w:cs="Arial"/>
          <w:b/>
          <w:bCs/>
          <w:sz w:val="40"/>
          <w:szCs w:val="40"/>
        </w:rPr>
        <w:t>е</w:t>
      </w:r>
      <w:r w:rsidRPr="00170555">
        <w:rPr>
          <w:rFonts w:ascii="Garamond" w:hAnsi="Garamond" w:cs="Arial"/>
          <w:b/>
          <w:bCs/>
          <w:sz w:val="40"/>
          <w:szCs w:val="40"/>
        </w:rPr>
        <w:t>, Украин</w:t>
      </w:r>
      <w:r>
        <w:rPr>
          <w:rFonts w:ascii="Garamond" w:hAnsi="Garamond" w:cs="Arial"/>
          <w:b/>
          <w:bCs/>
          <w:sz w:val="40"/>
          <w:szCs w:val="40"/>
        </w:rPr>
        <w:t>е</w:t>
      </w:r>
      <w:r w:rsidRPr="00170555">
        <w:rPr>
          <w:rFonts w:ascii="Garamond" w:hAnsi="Garamond" w:cs="Arial"/>
          <w:b/>
          <w:bCs/>
          <w:sz w:val="40"/>
          <w:szCs w:val="40"/>
        </w:rPr>
        <w:t xml:space="preserve"> в 2008-2010 гг. Прогноз на период до 2020 года</w:t>
      </w:r>
      <w:r>
        <w:rPr>
          <w:rFonts w:ascii="Garamond" w:hAnsi="Garamond" w:cs="Arial"/>
          <w:b/>
          <w:bCs/>
          <w:sz w:val="40"/>
          <w:szCs w:val="40"/>
        </w:rPr>
        <w:t>.</w:t>
      </w:r>
    </w:p>
    <w:p w:rsidR="00DB695A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AD5078" w:rsidRDefault="00DB695A" w:rsidP="008A1BA4">
      <w:pPr>
        <w:pStyle w:val="a6"/>
        <w:spacing w:line="240" w:lineRule="auto"/>
        <w:jc w:val="center"/>
        <w:rPr>
          <w:rFonts w:ascii="Garamond" w:hAnsi="Garamond" w:cs="Arial"/>
          <w:b/>
          <w:bCs/>
          <w:sz w:val="40"/>
          <w:szCs w:val="40"/>
        </w:rPr>
      </w:pPr>
    </w:p>
    <w:p w:rsidR="00DB695A" w:rsidRPr="00A735F7" w:rsidRDefault="00DB695A" w:rsidP="008A1BA4">
      <w:pPr>
        <w:ind w:left="142" w:right="-58" w:firstLine="539"/>
        <w:jc w:val="both"/>
        <w:rPr>
          <w:rFonts w:ascii="GaramondC" w:hAnsi="GaramondC"/>
          <w:sz w:val="16"/>
          <w:szCs w:val="16"/>
        </w:rPr>
      </w:pPr>
      <w:r w:rsidRPr="00A735F7">
        <w:rPr>
          <w:rFonts w:ascii="GaramondC" w:hAnsi="GaramondC" w:hint="eastAsia"/>
          <w:sz w:val="16"/>
          <w:szCs w:val="16"/>
        </w:rPr>
        <w:t>Этот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отчет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был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подготовлен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DISCOVERY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Re</w:t>
      </w:r>
      <w:smartTag w:uri="urn:schemas-microsoft-com:office:smarttags" w:element="PersonName">
        <w:r w:rsidRPr="00A735F7">
          <w:rPr>
            <w:rFonts w:ascii="GaramondC" w:hAnsi="GaramondC"/>
            <w:sz w:val="16"/>
            <w:szCs w:val="16"/>
          </w:rPr>
          <w:t>s</w:t>
        </w:r>
      </w:smartTag>
      <w:r w:rsidRPr="00A735F7">
        <w:rPr>
          <w:rFonts w:ascii="GaramondC" w:hAnsi="GaramondC"/>
          <w:sz w:val="16"/>
          <w:szCs w:val="16"/>
        </w:rPr>
        <w:t>earch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Group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исключительно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целях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информации</w:t>
      </w:r>
      <w:r w:rsidRPr="00A735F7">
        <w:rPr>
          <w:rFonts w:ascii="GaramondC" w:hAnsi="GaramondC"/>
          <w:sz w:val="16"/>
          <w:szCs w:val="16"/>
        </w:rPr>
        <w:t>.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Содержащиеся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настоящем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отчете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была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получена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из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открытых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источников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которые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мнению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DISCOVERY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Re</w:t>
      </w:r>
      <w:smartTag w:uri="urn:schemas-microsoft-com:office:smarttags" w:element="PersonName">
        <w:r w:rsidRPr="00A735F7">
          <w:rPr>
            <w:rFonts w:ascii="GaramondC" w:hAnsi="GaramondC"/>
            <w:sz w:val="16"/>
            <w:szCs w:val="16"/>
          </w:rPr>
          <w:t>s</w:t>
        </w:r>
      </w:smartTag>
      <w:r w:rsidRPr="00A735F7">
        <w:rPr>
          <w:rFonts w:ascii="GaramondC" w:hAnsi="GaramondC"/>
          <w:sz w:val="16"/>
          <w:szCs w:val="16"/>
        </w:rPr>
        <w:t>earch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Group,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являются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надежными</w:t>
      </w:r>
      <w:r w:rsidRPr="00A735F7">
        <w:rPr>
          <w:rFonts w:ascii="GaramondC" w:hAnsi="GaramondC"/>
          <w:sz w:val="16"/>
          <w:szCs w:val="16"/>
        </w:rPr>
        <w:t>.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Однако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DISCOVERY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Re</w:t>
      </w:r>
      <w:smartTag w:uri="urn:schemas-microsoft-com:office:smarttags" w:element="PersonName">
        <w:r w:rsidRPr="00A735F7">
          <w:rPr>
            <w:rFonts w:ascii="GaramondC" w:hAnsi="GaramondC"/>
            <w:sz w:val="16"/>
            <w:szCs w:val="16"/>
          </w:rPr>
          <w:t>s</w:t>
        </w:r>
      </w:smartTag>
      <w:r w:rsidRPr="00A735F7">
        <w:rPr>
          <w:rFonts w:ascii="GaramondC" w:hAnsi="GaramondC"/>
          <w:sz w:val="16"/>
          <w:szCs w:val="16"/>
        </w:rPr>
        <w:t>earch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Group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гарантирует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точности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полноты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для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любых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целей</w:t>
      </w:r>
      <w:r w:rsidRPr="00A735F7">
        <w:rPr>
          <w:rFonts w:ascii="GaramondC" w:hAnsi="GaramondC"/>
          <w:sz w:val="16"/>
          <w:szCs w:val="16"/>
        </w:rPr>
        <w:t>.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Информация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представленная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этом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отчете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должна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быть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истолкована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прямо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или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косвенно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как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информация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содержащая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рекомендации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дальнейшим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действиям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ведению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бизнеса</w:t>
      </w:r>
      <w:r w:rsidRPr="00A735F7">
        <w:rPr>
          <w:rFonts w:ascii="GaramondC" w:hAnsi="GaramondC"/>
          <w:sz w:val="16"/>
          <w:szCs w:val="16"/>
        </w:rPr>
        <w:t>.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Все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мнение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оценки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содержащиеся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данном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отчете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отражают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мнение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авторов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день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публикации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могут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быть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изменены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без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предупреждения</w:t>
      </w:r>
      <w:r w:rsidRPr="00A735F7">
        <w:rPr>
          <w:rFonts w:ascii="GaramondC" w:hAnsi="GaramondC"/>
          <w:sz w:val="16"/>
          <w:szCs w:val="16"/>
        </w:rPr>
        <w:t>.</w:t>
      </w:r>
    </w:p>
    <w:p w:rsidR="00DB695A" w:rsidRPr="00A735F7" w:rsidRDefault="00DB695A" w:rsidP="008A1BA4">
      <w:pPr>
        <w:ind w:left="142" w:right="-58" w:firstLine="539"/>
        <w:jc w:val="both"/>
        <w:rPr>
          <w:rFonts w:ascii="GaramondC" w:hAnsi="GaramondC"/>
          <w:sz w:val="16"/>
          <w:szCs w:val="16"/>
        </w:rPr>
      </w:pPr>
      <w:r w:rsidRPr="00A735F7">
        <w:rPr>
          <w:rFonts w:ascii="GaramondC" w:hAnsi="GaramondC"/>
          <w:sz w:val="16"/>
          <w:szCs w:val="16"/>
        </w:rPr>
        <w:t>DISCOVERY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Re</w:t>
      </w:r>
      <w:smartTag w:uri="urn:schemas-microsoft-com:office:smarttags" w:element="PersonName">
        <w:r w:rsidRPr="00A735F7">
          <w:rPr>
            <w:rFonts w:ascii="GaramondC" w:hAnsi="GaramondC"/>
            <w:sz w:val="16"/>
            <w:szCs w:val="16"/>
          </w:rPr>
          <w:t>s</w:t>
        </w:r>
      </w:smartTag>
      <w:r w:rsidRPr="00A735F7">
        <w:rPr>
          <w:rFonts w:ascii="GaramondC" w:hAnsi="GaramondC"/>
          <w:sz w:val="16"/>
          <w:szCs w:val="16"/>
        </w:rPr>
        <w:t>earch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Group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несет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ответственности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за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какие</w:t>
      </w:r>
      <w:r w:rsidRPr="00A735F7">
        <w:rPr>
          <w:rFonts w:ascii="GaramondC" w:hAnsi="GaramondC"/>
          <w:sz w:val="16"/>
          <w:szCs w:val="16"/>
        </w:rPr>
        <w:t>-</w:t>
      </w:r>
      <w:r w:rsidRPr="00A735F7">
        <w:rPr>
          <w:rFonts w:ascii="GaramondC" w:hAnsi="GaramondC" w:hint="eastAsia"/>
          <w:sz w:val="16"/>
          <w:szCs w:val="16"/>
        </w:rPr>
        <w:t>либо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убытки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или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ущерб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возникшие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результате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использования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любой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третьей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стороной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информации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содержащейся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данном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отчете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включая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опубликованные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мнения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или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заключения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также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за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последствия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вызванные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неполнотой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представленной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информации</w:t>
      </w:r>
      <w:r w:rsidRPr="00A735F7">
        <w:rPr>
          <w:rFonts w:ascii="GaramondC" w:hAnsi="GaramondC"/>
          <w:sz w:val="16"/>
          <w:szCs w:val="16"/>
        </w:rPr>
        <w:t>.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представленная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в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настоящем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отчете</w:t>
      </w:r>
      <w:r w:rsidRPr="00A735F7">
        <w:rPr>
          <w:rFonts w:ascii="GaramondC" w:hAnsi="GaramondC"/>
          <w:sz w:val="16"/>
          <w:szCs w:val="16"/>
        </w:rPr>
        <w:t>,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получена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из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открытых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источников</w:t>
      </w:r>
      <w:r w:rsidRPr="00A735F7">
        <w:rPr>
          <w:rFonts w:ascii="GaramondC" w:hAnsi="GaramondC"/>
          <w:sz w:val="16"/>
          <w:szCs w:val="16"/>
        </w:rPr>
        <w:t>.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Дополнительная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информация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может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быть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представлена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запросу</w:t>
      </w:r>
      <w:r w:rsidRPr="00A735F7">
        <w:rPr>
          <w:rFonts w:ascii="GaramondC" w:hAnsi="GaramondC"/>
          <w:sz w:val="16"/>
          <w:szCs w:val="16"/>
        </w:rPr>
        <w:t>.</w:t>
      </w:r>
    </w:p>
    <w:p w:rsidR="00DB695A" w:rsidRPr="00A735F7" w:rsidRDefault="00DB695A" w:rsidP="008A1BA4">
      <w:pPr>
        <w:ind w:left="142" w:right="-58" w:firstLine="539"/>
        <w:jc w:val="both"/>
        <w:rPr>
          <w:rFonts w:ascii="GaramondC" w:hAnsi="GaramondC"/>
          <w:sz w:val="16"/>
          <w:szCs w:val="16"/>
        </w:rPr>
      </w:pPr>
      <w:r w:rsidRPr="00A735F7">
        <w:rPr>
          <w:rFonts w:ascii="GaramondC" w:hAnsi="GaramondC" w:hint="eastAsia"/>
          <w:sz w:val="16"/>
          <w:szCs w:val="16"/>
        </w:rPr>
        <w:t>Этот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документ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или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любая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его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часть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не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может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распространяться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без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письменного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разрешения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DISCOVERY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Re</w:t>
      </w:r>
      <w:smartTag w:uri="urn:schemas-microsoft-com:office:smarttags" w:element="PersonName">
        <w:r w:rsidRPr="00A735F7">
          <w:rPr>
            <w:rFonts w:ascii="GaramondC" w:hAnsi="GaramondC"/>
            <w:sz w:val="16"/>
            <w:szCs w:val="16"/>
          </w:rPr>
          <w:t>s</w:t>
        </w:r>
      </w:smartTag>
      <w:r w:rsidRPr="00A735F7">
        <w:rPr>
          <w:rFonts w:ascii="GaramondC" w:hAnsi="GaramondC"/>
          <w:sz w:val="16"/>
          <w:szCs w:val="16"/>
        </w:rPr>
        <w:t>earch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/>
          <w:sz w:val="16"/>
          <w:szCs w:val="16"/>
        </w:rPr>
        <w:t>Group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либо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тиражироваться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любыми</w:t>
      </w:r>
      <w:r>
        <w:rPr>
          <w:rFonts w:ascii="GaramondC" w:hAnsi="GaramondC"/>
          <w:sz w:val="16"/>
          <w:szCs w:val="16"/>
        </w:rPr>
        <w:t xml:space="preserve"> </w:t>
      </w:r>
      <w:r w:rsidRPr="00A735F7">
        <w:rPr>
          <w:rFonts w:ascii="GaramondC" w:hAnsi="GaramondC" w:hint="eastAsia"/>
          <w:sz w:val="16"/>
          <w:szCs w:val="16"/>
        </w:rPr>
        <w:t>способами</w:t>
      </w:r>
      <w:r w:rsidRPr="00A735F7">
        <w:rPr>
          <w:rFonts w:ascii="GaramondC" w:hAnsi="GaramondC"/>
          <w:sz w:val="16"/>
          <w:szCs w:val="16"/>
        </w:rPr>
        <w:t>.</w:t>
      </w:r>
    </w:p>
    <w:p w:rsidR="00DB695A" w:rsidRPr="00501C81" w:rsidRDefault="00DB695A" w:rsidP="008A1BA4">
      <w:pPr>
        <w:ind w:left="142" w:right="-58" w:firstLine="539"/>
        <w:jc w:val="both"/>
        <w:rPr>
          <w:rFonts w:ascii="GaramondC" w:hAnsi="GaramondC"/>
          <w:sz w:val="16"/>
          <w:szCs w:val="16"/>
          <w:lang w:val="en-US"/>
        </w:rPr>
      </w:pPr>
      <w:r w:rsidRPr="00A735F7">
        <w:rPr>
          <w:rFonts w:ascii="GaramondC" w:hAnsi="GaramondC"/>
          <w:sz w:val="16"/>
          <w:szCs w:val="16"/>
          <w:lang w:val="en-US"/>
        </w:rPr>
        <w:t>Copyright</w:t>
      </w:r>
      <w:r>
        <w:rPr>
          <w:rFonts w:ascii="GaramondC" w:hAnsi="GaramondC"/>
          <w:sz w:val="16"/>
          <w:szCs w:val="16"/>
          <w:lang w:val="en-US"/>
        </w:rPr>
        <w:t xml:space="preserve"> </w:t>
      </w:r>
      <w:r w:rsidRPr="00A735F7">
        <w:rPr>
          <w:rFonts w:ascii="GaramondC" w:hAnsi="GaramondC" w:hint="eastAsia"/>
          <w:sz w:val="16"/>
          <w:szCs w:val="16"/>
          <w:lang w:val="en-US"/>
        </w:rPr>
        <w:t>©</w:t>
      </w:r>
      <w:r>
        <w:rPr>
          <w:rFonts w:ascii="GaramondC" w:hAnsi="GaramondC"/>
          <w:sz w:val="16"/>
          <w:szCs w:val="16"/>
          <w:lang w:val="en-US"/>
        </w:rPr>
        <w:t xml:space="preserve"> </w:t>
      </w:r>
      <w:r w:rsidRPr="00A735F7">
        <w:rPr>
          <w:rFonts w:ascii="GaramondC" w:hAnsi="GaramondC"/>
          <w:sz w:val="16"/>
          <w:szCs w:val="16"/>
          <w:lang w:val="en-US"/>
        </w:rPr>
        <w:t>20</w:t>
      </w:r>
      <w:r w:rsidRPr="00501C81">
        <w:rPr>
          <w:rFonts w:ascii="GaramondC" w:hAnsi="GaramondC"/>
          <w:sz w:val="16"/>
          <w:szCs w:val="16"/>
          <w:lang w:val="en-US"/>
        </w:rPr>
        <w:t>09</w:t>
      </w:r>
      <w:r>
        <w:rPr>
          <w:rFonts w:ascii="GaramondC" w:hAnsi="GaramondC"/>
          <w:sz w:val="16"/>
          <w:szCs w:val="16"/>
          <w:lang w:val="en-US"/>
        </w:rPr>
        <w:t xml:space="preserve"> </w:t>
      </w:r>
      <w:r w:rsidRPr="00A735F7">
        <w:rPr>
          <w:rFonts w:ascii="GaramondC" w:hAnsi="GaramondC"/>
          <w:sz w:val="16"/>
          <w:szCs w:val="16"/>
          <w:lang w:val="en-US"/>
        </w:rPr>
        <w:t>Di</w:t>
      </w:r>
      <w:smartTag w:uri="urn:schemas-microsoft-com:office:smarttags" w:element="PersonName">
        <w:r w:rsidRPr="00A735F7">
          <w:rPr>
            <w:rFonts w:ascii="GaramondC" w:hAnsi="GaramondC"/>
            <w:sz w:val="16"/>
            <w:szCs w:val="16"/>
            <w:lang w:val="en-US"/>
          </w:rPr>
          <w:t>s</w:t>
        </w:r>
      </w:smartTag>
      <w:r w:rsidRPr="00A735F7">
        <w:rPr>
          <w:rFonts w:ascii="GaramondC" w:hAnsi="GaramondC"/>
          <w:sz w:val="16"/>
          <w:szCs w:val="16"/>
          <w:lang w:val="en-US"/>
        </w:rPr>
        <w:t>covery</w:t>
      </w:r>
      <w:r>
        <w:rPr>
          <w:rFonts w:ascii="GaramondC" w:hAnsi="GaramondC"/>
          <w:sz w:val="16"/>
          <w:szCs w:val="16"/>
          <w:lang w:val="en-US"/>
        </w:rPr>
        <w:t xml:space="preserve"> </w:t>
      </w:r>
      <w:r w:rsidRPr="00A735F7">
        <w:rPr>
          <w:rFonts w:ascii="GaramondC" w:hAnsi="GaramondC"/>
          <w:sz w:val="16"/>
          <w:szCs w:val="16"/>
          <w:lang w:val="en-US"/>
        </w:rPr>
        <w:t>Re</w:t>
      </w:r>
      <w:smartTag w:uri="urn:schemas-microsoft-com:office:smarttags" w:element="PersonName">
        <w:r w:rsidRPr="00A735F7">
          <w:rPr>
            <w:rFonts w:ascii="GaramondC" w:hAnsi="GaramondC"/>
            <w:sz w:val="16"/>
            <w:szCs w:val="16"/>
            <w:lang w:val="en-US"/>
          </w:rPr>
          <w:t>s</w:t>
        </w:r>
      </w:smartTag>
      <w:r w:rsidRPr="00A735F7">
        <w:rPr>
          <w:rFonts w:ascii="GaramondC" w:hAnsi="GaramondC"/>
          <w:sz w:val="16"/>
          <w:szCs w:val="16"/>
          <w:lang w:val="en-US"/>
        </w:rPr>
        <w:t>earch</w:t>
      </w:r>
      <w:r>
        <w:rPr>
          <w:rFonts w:ascii="GaramondC" w:hAnsi="GaramondC"/>
          <w:sz w:val="16"/>
          <w:szCs w:val="16"/>
          <w:lang w:val="en-US"/>
        </w:rPr>
        <w:t xml:space="preserve"> </w:t>
      </w:r>
      <w:r w:rsidRPr="00A735F7">
        <w:rPr>
          <w:rFonts w:ascii="GaramondC" w:hAnsi="GaramondC"/>
          <w:sz w:val="16"/>
          <w:szCs w:val="16"/>
          <w:lang w:val="en-US"/>
        </w:rPr>
        <w:t>Group.</w:t>
      </w:r>
    </w:p>
    <w:p w:rsidR="00DB695A" w:rsidRPr="00501C81" w:rsidRDefault="00DB695A" w:rsidP="008A1BA4">
      <w:pPr>
        <w:ind w:left="142" w:right="-58" w:firstLine="539"/>
        <w:jc w:val="both"/>
        <w:rPr>
          <w:rFonts w:ascii="GaramondC" w:hAnsi="GaramondC"/>
          <w:sz w:val="16"/>
          <w:szCs w:val="16"/>
          <w:lang w:val="en-US"/>
        </w:rPr>
      </w:pPr>
    </w:p>
    <w:p w:rsidR="00DB695A" w:rsidRPr="00570DC4" w:rsidRDefault="00DB695A" w:rsidP="008A1BA4">
      <w:pPr>
        <w:ind w:left="142" w:right="-58" w:firstLine="539"/>
        <w:jc w:val="both"/>
        <w:rPr>
          <w:rFonts w:ascii="GaramondC" w:hAnsi="GaramondC"/>
          <w:sz w:val="16"/>
          <w:szCs w:val="16"/>
          <w:lang w:val="en-US"/>
        </w:rPr>
      </w:pPr>
    </w:p>
    <w:p w:rsidR="00DB695A" w:rsidRPr="009F52CC" w:rsidRDefault="002107B9" w:rsidP="008A1BA4">
      <w:pPr>
        <w:ind w:left="-180" w:right="-6" w:firstLine="539"/>
        <w:jc w:val="center"/>
        <w:rPr>
          <w:rFonts w:ascii="GaramondC" w:hAnsi="GaramondC"/>
          <w:b/>
          <w:lang w:val="en-US"/>
        </w:rPr>
      </w:pPr>
      <w:r>
        <w:rPr>
          <w:rFonts w:ascii="GaramondC" w:hAnsi="GaramondC"/>
          <w:b/>
        </w:rPr>
        <w:t>Сентябрь</w:t>
      </w:r>
      <w:r w:rsidRPr="00B44675">
        <w:rPr>
          <w:rFonts w:ascii="GaramondC" w:hAnsi="GaramondC"/>
          <w:b/>
          <w:lang w:val="en-US"/>
        </w:rPr>
        <w:t xml:space="preserve"> </w:t>
      </w:r>
      <w:smartTag w:uri="urn:schemas-microsoft-com:office:smarttags" w:element="metricconverter">
        <w:smartTagPr>
          <w:attr w:name="ProductID" w:val="2011 г"/>
        </w:smartTagPr>
        <w:r w:rsidR="00DB695A" w:rsidRPr="009F52CC">
          <w:rPr>
            <w:rFonts w:ascii="GaramondC" w:hAnsi="GaramondC"/>
            <w:b/>
            <w:lang w:val="en-US"/>
          </w:rPr>
          <w:t xml:space="preserve">2011 </w:t>
        </w:r>
        <w:r w:rsidR="00DB695A" w:rsidRPr="00A735F7">
          <w:rPr>
            <w:rFonts w:ascii="GaramondC" w:hAnsi="GaramondC" w:hint="eastAsia"/>
            <w:b/>
          </w:rPr>
          <w:t>г</w:t>
        </w:r>
      </w:smartTag>
      <w:r w:rsidR="00DB695A" w:rsidRPr="009F52CC">
        <w:rPr>
          <w:rFonts w:ascii="GaramondC" w:hAnsi="GaramondC"/>
          <w:b/>
          <w:lang w:val="en-US"/>
        </w:rPr>
        <w:t>.</w:t>
      </w:r>
    </w:p>
    <w:p w:rsidR="00DB695A" w:rsidRPr="00501C81" w:rsidRDefault="00DB695A" w:rsidP="008A1BA4">
      <w:pPr>
        <w:ind w:left="-180" w:right="-6" w:firstLine="539"/>
        <w:jc w:val="center"/>
        <w:rPr>
          <w:rFonts w:ascii="Прямой Проп" w:hAnsi="Прямой Проп"/>
        </w:rPr>
      </w:pPr>
      <w:r w:rsidRPr="00A735F7">
        <w:rPr>
          <w:rFonts w:ascii="GaramondC" w:hAnsi="GaramondC" w:hint="eastAsia"/>
          <w:b/>
        </w:rPr>
        <w:t>Москва</w:t>
      </w:r>
    </w:p>
    <w:p w:rsidR="00DB695A" w:rsidRPr="008E75C2" w:rsidRDefault="00DB695A" w:rsidP="00143C63">
      <w:pPr>
        <w:rPr>
          <w:b/>
          <w:sz w:val="28"/>
          <w:szCs w:val="28"/>
        </w:rPr>
      </w:pPr>
      <w:r w:rsidRPr="008E75C2">
        <w:rPr>
          <w:color w:val="000000"/>
        </w:rPr>
        <w:br w:type="page"/>
      </w:r>
      <w:bookmarkStart w:id="2" w:name="_Toc176348325"/>
      <w:bookmarkStart w:id="3" w:name="_Toc176760543"/>
      <w:r w:rsidRPr="008E75C2">
        <w:rPr>
          <w:b/>
          <w:sz w:val="28"/>
          <w:szCs w:val="28"/>
        </w:rPr>
        <w:lastRenderedPageBreak/>
        <w:t xml:space="preserve">Агентство </w:t>
      </w:r>
      <w:r w:rsidRPr="008E75C2">
        <w:rPr>
          <w:b/>
          <w:bCs/>
          <w:color w:val="800000"/>
          <w:lang w:val="en-US"/>
        </w:rPr>
        <w:t>DISCOVERY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Re</w:t>
      </w:r>
      <w:smartTag w:uri="urn:schemas-microsoft-com:office:smarttags" w:element="PersonName">
        <w:r w:rsidRPr="008E75C2">
          <w:rPr>
            <w:b/>
            <w:bCs/>
            <w:color w:val="800000"/>
            <w:lang w:val="en-US"/>
          </w:rPr>
          <w:t>s</w:t>
        </w:r>
      </w:smartTag>
      <w:r w:rsidRPr="008E75C2">
        <w:rPr>
          <w:b/>
          <w:bCs/>
          <w:color w:val="800000"/>
          <w:lang w:val="en-US"/>
        </w:rPr>
        <w:t>earch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Group</w:t>
      </w:r>
      <w:bookmarkEnd w:id="2"/>
      <w:bookmarkEnd w:id="3"/>
    </w:p>
    <w:p w:rsidR="00DB695A" w:rsidRPr="008E75C2" w:rsidRDefault="00DB695A" w:rsidP="00143C63">
      <w:pPr>
        <w:pStyle w:val="a9"/>
        <w:spacing w:line="312" w:lineRule="auto"/>
        <w:ind w:firstLine="684"/>
      </w:pPr>
    </w:p>
    <w:p w:rsidR="00DB695A" w:rsidRPr="008E75C2" w:rsidRDefault="00DB695A" w:rsidP="00143C63">
      <w:pPr>
        <w:pStyle w:val="a9"/>
        <w:spacing w:line="312" w:lineRule="auto"/>
        <w:ind w:firstLine="684"/>
      </w:pPr>
      <w:r w:rsidRPr="008E75C2">
        <w:t xml:space="preserve">Основное направление деятельности </w:t>
      </w:r>
      <w:r w:rsidRPr="008E75C2">
        <w:rPr>
          <w:b/>
          <w:bCs/>
          <w:color w:val="800000"/>
          <w:lang w:val="en-US"/>
        </w:rPr>
        <w:t>DISCOVERY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Re</w:t>
      </w:r>
      <w:smartTag w:uri="urn:schemas-microsoft-com:office:smarttags" w:element="PersonName">
        <w:r w:rsidRPr="008E75C2">
          <w:rPr>
            <w:b/>
            <w:bCs/>
            <w:color w:val="800000"/>
            <w:lang w:val="en-US"/>
          </w:rPr>
          <w:t>s</w:t>
        </w:r>
      </w:smartTag>
      <w:r w:rsidRPr="008E75C2">
        <w:rPr>
          <w:b/>
          <w:bCs/>
          <w:color w:val="800000"/>
          <w:lang w:val="en-US"/>
        </w:rPr>
        <w:t>earch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Group</w:t>
      </w:r>
      <w:r w:rsidRPr="008E75C2">
        <w:t xml:space="preserve"> – проведение маркетинговых исследований полного цикла в Москве и регионах России, а также выполнение отдельных видов работ на разных этапах реализации исследовательского проекта. </w:t>
      </w:r>
    </w:p>
    <w:p w:rsidR="00DB695A" w:rsidRPr="008E75C2" w:rsidRDefault="00DB695A" w:rsidP="00143C63">
      <w:pPr>
        <w:pStyle w:val="a9"/>
        <w:spacing w:line="312" w:lineRule="auto"/>
        <w:ind w:firstLine="684"/>
      </w:pPr>
      <w:r w:rsidRPr="008E75C2">
        <w:t>Кроме того, агентство разрабатывает и реализует PR-кампании, направленные на коррекцию имиджевых характеристик Заказчика и/или его продукции.</w:t>
      </w:r>
    </w:p>
    <w:p w:rsidR="00DB695A" w:rsidRPr="008E75C2" w:rsidRDefault="00DB695A" w:rsidP="00143C63">
      <w:pPr>
        <w:spacing w:line="312" w:lineRule="auto"/>
        <w:ind w:firstLine="684"/>
        <w:jc w:val="both"/>
      </w:pPr>
      <w:r w:rsidRPr="008E75C2">
        <w:t xml:space="preserve">Также </w:t>
      </w:r>
      <w:r w:rsidRPr="008E75C2">
        <w:rPr>
          <w:b/>
          <w:bCs/>
          <w:color w:val="800000"/>
        </w:rPr>
        <w:t xml:space="preserve">DISCOVERY </w:t>
      </w:r>
      <w:r w:rsidRPr="008E75C2">
        <w:rPr>
          <w:b/>
          <w:bCs/>
          <w:color w:val="800000"/>
          <w:lang w:val="en-US"/>
        </w:rPr>
        <w:t>Re</w:t>
      </w:r>
      <w:smartTag w:uri="urn:schemas-microsoft-com:office:smarttags" w:element="PersonName">
        <w:r w:rsidRPr="008E75C2">
          <w:rPr>
            <w:b/>
            <w:bCs/>
            <w:color w:val="800000"/>
            <w:lang w:val="en-US"/>
          </w:rPr>
          <w:t>s</w:t>
        </w:r>
      </w:smartTag>
      <w:r w:rsidRPr="008E75C2">
        <w:rPr>
          <w:b/>
          <w:bCs/>
          <w:color w:val="800000"/>
          <w:lang w:val="en-US"/>
        </w:rPr>
        <w:t>earch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Group</w:t>
      </w:r>
      <w:r w:rsidRPr="008E75C2">
        <w:t xml:space="preserve"> в интересах Заказчика проводит конкурентную разведку с привлечением соответствующих ресурсов.</w:t>
      </w:r>
    </w:p>
    <w:p w:rsidR="00DB695A" w:rsidRPr="008E75C2" w:rsidRDefault="00DB695A" w:rsidP="00143C63">
      <w:pPr>
        <w:spacing w:line="312" w:lineRule="auto"/>
        <w:ind w:firstLine="684"/>
        <w:jc w:val="both"/>
      </w:pPr>
      <w:r w:rsidRPr="008E75C2">
        <w:t xml:space="preserve">С середины </w:t>
      </w:r>
      <w:smartTag w:uri="urn:schemas-microsoft-com:office:smarttags" w:element="metricconverter">
        <w:smartTagPr>
          <w:attr w:name="ProductID" w:val="2006 г"/>
        </w:smartTagPr>
        <w:r w:rsidRPr="008E75C2">
          <w:t>2006 г</w:t>
        </w:r>
      </w:smartTag>
      <w:r w:rsidRPr="008E75C2">
        <w:t xml:space="preserve">. развивается новое направление «бизнес-тренинги и краткосрочное бизнес образование». </w:t>
      </w:r>
    </w:p>
    <w:p w:rsidR="00DB695A" w:rsidRPr="008E75C2" w:rsidRDefault="00DB695A" w:rsidP="00143C63">
      <w:pPr>
        <w:spacing w:line="312" w:lineRule="auto"/>
        <w:ind w:firstLine="684"/>
        <w:jc w:val="both"/>
      </w:pPr>
      <w:r w:rsidRPr="008E75C2">
        <w:t xml:space="preserve">В конце </w:t>
      </w:r>
      <w:smartTag w:uri="urn:schemas-microsoft-com:office:smarttags" w:element="metricconverter">
        <w:smartTagPr>
          <w:attr w:name="ProductID" w:val="2006 г"/>
        </w:smartTagPr>
        <w:r w:rsidRPr="008E75C2">
          <w:t>2006 г</w:t>
        </w:r>
      </w:smartTag>
      <w:r w:rsidRPr="008E75C2">
        <w:t xml:space="preserve">. создана компания </w:t>
      </w:r>
      <w:r w:rsidRPr="008E75C2">
        <w:rPr>
          <w:b/>
          <w:bCs/>
          <w:color w:val="800000"/>
        </w:rPr>
        <w:t xml:space="preserve">DISCOVERY </w:t>
      </w:r>
      <w:r w:rsidRPr="008E75C2">
        <w:rPr>
          <w:b/>
          <w:bCs/>
          <w:color w:val="800000"/>
          <w:lang w:val="en-US"/>
        </w:rPr>
        <w:t>Lea</w:t>
      </w:r>
      <w:smartTag w:uri="urn:schemas-microsoft-com:office:smarttags" w:element="PersonName">
        <w:r w:rsidRPr="008E75C2">
          <w:rPr>
            <w:b/>
            <w:bCs/>
            <w:color w:val="800000"/>
            <w:lang w:val="en-US"/>
          </w:rPr>
          <w:t>s</w:t>
        </w:r>
      </w:smartTag>
      <w:r w:rsidRPr="008E75C2">
        <w:rPr>
          <w:b/>
          <w:bCs/>
          <w:color w:val="800000"/>
          <w:lang w:val="en-US"/>
        </w:rPr>
        <w:t>ing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Advi</w:t>
      </w:r>
      <w:smartTag w:uri="urn:schemas-microsoft-com:office:smarttags" w:element="PersonName">
        <w:r w:rsidRPr="008E75C2">
          <w:rPr>
            <w:b/>
            <w:bCs/>
            <w:color w:val="800000"/>
            <w:lang w:val="en-US"/>
          </w:rPr>
          <w:t>s</w:t>
        </w:r>
      </w:smartTag>
      <w:r w:rsidRPr="008E75C2">
        <w:rPr>
          <w:b/>
          <w:bCs/>
          <w:color w:val="800000"/>
          <w:lang w:val="en-US"/>
        </w:rPr>
        <w:t>ory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Service</w:t>
      </w:r>
      <w:smartTag w:uri="urn:schemas-microsoft-com:office:smarttags" w:element="PersonName">
        <w:r w:rsidRPr="008E75C2">
          <w:rPr>
            <w:b/>
            <w:bCs/>
            <w:color w:val="800000"/>
            <w:lang w:val="en-US"/>
          </w:rPr>
          <w:t>s</w:t>
        </w:r>
      </w:smartTag>
      <w:r w:rsidRPr="008E75C2">
        <w:t xml:space="preserve">, основной деятельностью которой стало оказание маркетинговых, консалтинговых, информационных и лоббистских услуг лизинговым компаниям в России. </w:t>
      </w:r>
    </w:p>
    <w:p w:rsidR="00DB695A" w:rsidRPr="008E75C2" w:rsidRDefault="00DB695A" w:rsidP="00143C63">
      <w:pPr>
        <w:spacing w:line="312" w:lineRule="auto"/>
        <w:ind w:firstLine="684"/>
        <w:jc w:val="both"/>
      </w:pPr>
      <w:r w:rsidRPr="008E75C2">
        <w:t>Специалисты агентства обладают обширными знаниями в маркетинге, методологии, методике и технике маркетинговых и социологических исследований, экономике, математической статистике и анализе данных.</w:t>
      </w:r>
    </w:p>
    <w:p w:rsidR="00DB695A" w:rsidRPr="008E75C2" w:rsidRDefault="00DB695A" w:rsidP="007C4A33">
      <w:pPr>
        <w:spacing w:line="312" w:lineRule="auto"/>
        <w:ind w:firstLine="684"/>
        <w:jc w:val="both"/>
      </w:pPr>
      <w:r w:rsidRPr="007C4A33">
        <w:t xml:space="preserve">Специалисты агентства являются экспертами и авторами статей в известных деловых и специализированных изданиях, среди которых </w:t>
      </w:r>
      <w:r w:rsidRPr="007C4A33">
        <w:rPr>
          <w:b/>
          <w:i/>
        </w:rPr>
        <w:t>«Ведомости», «Эксперт», «Коммерсант», «Бизнес», «Секрет фирмы», «Новые Известия», Smart Money, «Компания», «Итоги», Build Report, «Строительный бизнес»</w:t>
      </w:r>
      <w:r w:rsidRPr="007C4A33">
        <w:t xml:space="preserve"> и др. Высокая квалификация сотрудников агентства подтверждается участием в подготовке множества статей и отраслевых приложений для перечисленных изданий.</w:t>
      </w:r>
    </w:p>
    <w:p w:rsidR="00DB695A" w:rsidRPr="008E75C2" w:rsidRDefault="00DB695A" w:rsidP="00143C63">
      <w:pPr>
        <w:pStyle w:val="a9"/>
        <w:spacing w:line="312" w:lineRule="auto"/>
        <w:ind w:firstLine="684"/>
      </w:pPr>
      <w:r w:rsidRPr="008E75C2">
        <w:t xml:space="preserve">Сотрудники агентства </w:t>
      </w:r>
      <w:r w:rsidRPr="008E75C2">
        <w:rPr>
          <w:b/>
          <w:bCs/>
          <w:color w:val="800000"/>
          <w:lang w:val="en-US"/>
        </w:rPr>
        <w:t>DISCOVERY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Re</w:t>
      </w:r>
      <w:smartTag w:uri="urn:schemas-microsoft-com:office:smarttags" w:element="PersonName">
        <w:r w:rsidRPr="008E75C2">
          <w:rPr>
            <w:b/>
            <w:bCs/>
            <w:color w:val="800000"/>
            <w:lang w:val="en-US"/>
          </w:rPr>
          <w:t>s</w:t>
        </w:r>
      </w:smartTag>
      <w:r w:rsidRPr="008E75C2">
        <w:rPr>
          <w:b/>
          <w:bCs/>
          <w:color w:val="800000"/>
          <w:lang w:val="en-US"/>
        </w:rPr>
        <w:t>earch</w:t>
      </w:r>
      <w:r w:rsidRPr="008E75C2">
        <w:rPr>
          <w:b/>
          <w:bCs/>
          <w:color w:val="800000"/>
        </w:rPr>
        <w:t xml:space="preserve"> </w:t>
      </w:r>
      <w:r w:rsidRPr="008E75C2">
        <w:rPr>
          <w:b/>
          <w:bCs/>
          <w:color w:val="800000"/>
          <w:lang w:val="en-US"/>
        </w:rPr>
        <w:t>Group</w:t>
      </w:r>
      <w:r w:rsidRPr="008E75C2">
        <w:t xml:space="preserve"> выполняли проекты для ведущих российских и зарубежных компаний, среди которых: </w:t>
      </w:r>
      <w:r w:rsidRPr="008E75C2">
        <w:rPr>
          <w:lang w:val="en-US"/>
        </w:rPr>
        <w:t>PriceWaterhou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eCooper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t xml:space="preserve">, </w:t>
      </w:r>
      <w:r w:rsidRPr="008E75C2">
        <w:rPr>
          <w:lang w:val="en-US"/>
        </w:rPr>
        <w:t>Intel</w:t>
      </w:r>
      <w:r w:rsidRPr="008E75C2">
        <w:t xml:space="preserve">, </w:t>
      </w:r>
      <w:r w:rsidRPr="008E75C2">
        <w:rPr>
          <w:lang w:val="en-US"/>
        </w:rPr>
        <w:t>Micro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oft</w:t>
      </w:r>
      <w:r w:rsidRPr="008E75C2">
        <w:t xml:space="preserve">, </w:t>
      </w:r>
      <w:r w:rsidRPr="008E75C2">
        <w:rPr>
          <w:lang w:val="en-US"/>
        </w:rPr>
        <w:t>GoodYear</w:t>
      </w:r>
      <w:r w:rsidRPr="008E75C2">
        <w:t xml:space="preserve">, </w:t>
      </w:r>
      <w:r w:rsidRPr="008E75C2">
        <w:rPr>
          <w:lang w:val="en-US"/>
        </w:rPr>
        <w:t>Bridge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tone</w:t>
      </w:r>
      <w:r w:rsidRPr="008E75C2">
        <w:t xml:space="preserve">, </w:t>
      </w:r>
      <w:r w:rsidRPr="008E75C2">
        <w:rPr>
          <w:lang w:val="en-US"/>
        </w:rPr>
        <w:t>Continental</w:t>
      </w:r>
      <w:r w:rsidRPr="008E75C2">
        <w:t xml:space="preserve">, </w:t>
      </w:r>
      <w:r w:rsidRPr="008E75C2">
        <w:rPr>
          <w:lang w:val="en-US"/>
        </w:rPr>
        <w:t>Sumitomo</w:t>
      </w:r>
      <w:r w:rsidRPr="008E75C2">
        <w:t xml:space="preserve">, </w:t>
      </w:r>
      <w:r w:rsidRPr="008E75C2">
        <w:rPr>
          <w:lang w:val="en-US"/>
        </w:rPr>
        <w:t>Yokohama</w:t>
      </w:r>
      <w:r w:rsidRPr="008E75C2">
        <w:t xml:space="preserve">, «Тройка диалог», «Ренессанс Капитал», «ИФД КапиталЪ», «РЕНОВА-финанс», </w:t>
      </w:r>
      <w:r w:rsidRPr="008E75C2">
        <w:rPr>
          <w:lang w:val="en-US"/>
        </w:rPr>
        <w:t>Raiffei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en</w:t>
      </w:r>
      <w:r w:rsidRPr="008E75C2">
        <w:t xml:space="preserve"> </w:t>
      </w:r>
      <w:r w:rsidRPr="008E75C2">
        <w:rPr>
          <w:lang w:val="en-US"/>
        </w:rPr>
        <w:t>Bank</w:t>
      </w:r>
      <w:r w:rsidRPr="008E75C2">
        <w:t xml:space="preserve">, «Внешторгбанк», «Автобанк-Никойл», «АФК Система», концерн «Ситроникс», </w:t>
      </w:r>
      <w:r w:rsidRPr="008E75C2">
        <w:rPr>
          <w:lang w:val="en-US"/>
        </w:rPr>
        <w:t>Alcoa</w:t>
      </w:r>
      <w:r w:rsidRPr="008E75C2">
        <w:t xml:space="preserve">, «Газпром», «Роснефть», «Уренгойгазпром», «КАМАЗ», «Трансстрой», «Джинсовая симфония», </w:t>
      </w:r>
      <w:r w:rsidRPr="008E75C2">
        <w:rPr>
          <w:lang w:val="en-US"/>
        </w:rPr>
        <w:t>Video</w:t>
      </w:r>
      <w:r w:rsidRPr="008E75C2">
        <w:t xml:space="preserve"> </w:t>
      </w:r>
      <w:r w:rsidRPr="008E75C2">
        <w:rPr>
          <w:lang w:val="en-US"/>
        </w:rPr>
        <w:t>International</w:t>
      </w:r>
      <w:r w:rsidRPr="008E75C2">
        <w:t xml:space="preserve">, </w:t>
      </w:r>
      <w:r w:rsidRPr="008E75C2">
        <w:rPr>
          <w:lang w:val="en-US"/>
        </w:rPr>
        <w:t>Tinkoff</w:t>
      </w:r>
      <w:r w:rsidRPr="008E75C2">
        <w:t xml:space="preserve">, </w:t>
      </w:r>
      <w:r w:rsidRPr="008E75C2">
        <w:rPr>
          <w:lang w:val="en-US"/>
        </w:rPr>
        <w:t>ECCO</w:t>
      </w:r>
      <w:r w:rsidRPr="008E75C2">
        <w:t xml:space="preserve">, </w:t>
      </w:r>
      <w:r w:rsidRPr="008E75C2">
        <w:rPr>
          <w:lang w:val="en-US"/>
        </w:rPr>
        <w:t>Spektor</w:t>
      </w:r>
      <w:r w:rsidRPr="008E75C2">
        <w:t xml:space="preserve"> </w:t>
      </w:r>
      <w:r w:rsidRPr="008E75C2">
        <w:rPr>
          <w:lang w:val="en-US"/>
        </w:rPr>
        <w:t>Sach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t xml:space="preserve"> &amp; </w:t>
      </w:r>
      <w:r w:rsidRPr="008E75C2">
        <w:rPr>
          <w:lang w:val="en-US"/>
        </w:rPr>
        <w:t>Company</w:t>
      </w:r>
      <w:r w:rsidRPr="008E75C2">
        <w:t xml:space="preserve">, </w:t>
      </w:r>
      <w:r w:rsidRPr="008E75C2">
        <w:rPr>
          <w:lang w:val="en-US"/>
        </w:rPr>
        <w:t>Chry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ali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t xml:space="preserve"> </w:t>
      </w:r>
      <w:r w:rsidRPr="008E75C2">
        <w:rPr>
          <w:lang w:val="en-US"/>
        </w:rPr>
        <w:t>Development</w:t>
      </w:r>
      <w:r w:rsidRPr="008E75C2">
        <w:t xml:space="preserve"> </w:t>
      </w:r>
      <w:r w:rsidRPr="008E75C2">
        <w:rPr>
          <w:lang w:val="en-US"/>
        </w:rPr>
        <w:t>Con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ultant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t xml:space="preserve">, «Минеральная Вата», </w:t>
      </w:r>
      <w:r w:rsidRPr="008E75C2">
        <w:rPr>
          <w:lang w:val="en-US"/>
        </w:rPr>
        <w:t>URSA</w:t>
      </w:r>
      <w:r w:rsidRPr="008E75C2">
        <w:t xml:space="preserve">, </w:t>
      </w:r>
      <w:r w:rsidRPr="008E75C2">
        <w:rPr>
          <w:lang w:val="en-US"/>
        </w:rPr>
        <w:t>Saint</w:t>
      </w:r>
      <w:r w:rsidRPr="008E75C2">
        <w:t>-</w:t>
      </w:r>
      <w:r w:rsidRPr="008E75C2">
        <w:rPr>
          <w:lang w:val="en-US"/>
        </w:rPr>
        <w:t>Gobain</w:t>
      </w:r>
      <w:r w:rsidRPr="008E75C2">
        <w:t xml:space="preserve"> </w:t>
      </w:r>
      <w:r w:rsidRPr="008E75C2">
        <w:rPr>
          <w:lang w:val="en-US"/>
        </w:rPr>
        <w:t>I</w:t>
      </w:r>
      <w:smartTag w:uri="urn:schemas-microsoft-com:office:smarttags" w:element="PersonName"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over</w:t>
      </w:r>
      <w:r w:rsidRPr="008E75C2">
        <w:t xml:space="preserve"> </w:t>
      </w:r>
      <w:r w:rsidRPr="008E75C2">
        <w:rPr>
          <w:lang w:val="en-US"/>
        </w:rPr>
        <w:t>Ru</w:t>
      </w:r>
      <w:smartTag w:uri="urn:schemas-microsoft-com:office:smarttags" w:element="PersonName">
        <w:r w:rsidRPr="008E75C2">
          <w:rPr>
            <w:lang w:val="en-US"/>
          </w:rPr>
          <w:t>s</w:t>
        </w:r>
        <w:smartTag w:uri="urn:schemas-microsoft-com:office:smarttags" w:element="PersonName"/>
        <w:r w:rsidRPr="008E75C2">
          <w:rPr>
            <w:lang w:val="en-US"/>
          </w:rPr>
          <w:t>s</w:t>
        </w:r>
      </w:smartTag>
      <w:r w:rsidRPr="008E75C2">
        <w:rPr>
          <w:lang w:val="en-US"/>
        </w:rPr>
        <w:t>ia</w:t>
      </w:r>
      <w:r w:rsidRPr="008E75C2">
        <w:t>, «Салаватстекло», «Русская Содовая Компания», «Уральская Химическая Компания», «Евроцемент», «Топкинский Цемент», «Кератон», Cer</w:t>
      </w:r>
      <w:smartTag w:uri="urn:schemas-microsoft-com:office:smarttags" w:element="PersonName">
        <w:r w:rsidRPr="008E75C2">
          <w:t>s</w:t>
        </w:r>
      </w:smartTag>
      <w:r w:rsidRPr="008E75C2">
        <w:t>anit, TERRACO, «Оптимист», «Ярославские краски», «Текс», Caparol, Empil</w:t>
      </w:r>
      <w:smartTag w:uri="urn:schemas-microsoft-com:office:smarttags" w:element="PersonName">
        <w:r w:rsidRPr="008E75C2">
          <w:t>s</w:t>
        </w:r>
      </w:smartTag>
      <w:r w:rsidRPr="008E75C2">
        <w:t>, Henkel (бренды Makroflex, Makro</w:t>
      </w:r>
      <w:smartTag w:uri="urn:schemas-microsoft-com:office:smarttags" w:element="PersonName">
        <w:r w:rsidRPr="008E75C2">
          <w:t>s</w:t>
        </w:r>
      </w:smartTag>
      <w:r w:rsidRPr="008E75C2">
        <w:t>il, Makrofix), Kleo, «Старатели», «Юнис», Wienrberger и др.</w:t>
      </w:r>
    </w:p>
    <w:p w:rsidR="00DB695A" w:rsidRPr="008E75C2" w:rsidRDefault="00DB695A" w:rsidP="00143C63">
      <w:pPr>
        <w:pStyle w:val="a9"/>
        <w:spacing w:line="312" w:lineRule="auto"/>
        <w:ind w:firstLine="684"/>
      </w:pPr>
      <w:r w:rsidRPr="008E75C2">
        <w:t xml:space="preserve">Агентство </w:t>
      </w:r>
      <w:r w:rsidRPr="008E75C2">
        <w:rPr>
          <w:b/>
          <w:color w:val="800000"/>
        </w:rPr>
        <w:t>DISCOVERY Re</w:t>
      </w:r>
      <w:smartTag w:uri="urn:schemas-microsoft-com:office:smarttags" w:element="PersonName">
        <w:r w:rsidRPr="008E75C2">
          <w:rPr>
            <w:b/>
            <w:color w:val="800000"/>
          </w:rPr>
          <w:t>s</w:t>
        </w:r>
      </w:smartTag>
      <w:r w:rsidRPr="008E75C2">
        <w:rPr>
          <w:b/>
          <w:color w:val="800000"/>
        </w:rPr>
        <w:t>earch Group</w:t>
      </w:r>
      <w:r w:rsidRPr="008E75C2">
        <w:t xml:space="preserve"> является партнером РИА «РосБизнесКонсалтинг».</w:t>
      </w:r>
    </w:p>
    <w:tbl>
      <w:tblPr>
        <w:tblW w:w="9923" w:type="dxa"/>
        <w:tblInd w:w="-459" w:type="dxa"/>
        <w:tblLayout w:type="fixed"/>
        <w:tblLook w:val="01E0"/>
      </w:tblPr>
      <w:tblGrid>
        <w:gridCol w:w="5303"/>
        <w:gridCol w:w="4620"/>
      </w:tblGrid>
      <w:tr w:rsidR="00DB695A" w:rsidRPr="008E75C2" w:rsidTr="0095420A">
        <w:tc>
          <w:tcPr>
            <w:tcW w:w="5303" w:type="dxa"/>
          </w:tcPr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  <w:lang w:val="en-US"/>
              </w:rPr>
            </w:pPr>
            <w:r w:rsidRPr="008E75C2">
              <w:rPr>
                <w:b/>
                <w:sz w:val="22"/>
                <w:szCs w:val="22"/>
              </w:rPr>
              <w:lastRenderedPageBreak/>
              <w:t>Автомобили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Baw Motor Corporation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Bmw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Hino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Hyundai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Isuzu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Iveco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John Deere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Man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Mercedes Benz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Porsche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Scania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Setra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Toyota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en-US"/>
              </w:rPr>
              <w:t>Volkswagen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Автомобили и Моторы Урала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Автоцентр Пулково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Белрусавто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Верра-Моторс Пермь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Веха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ГАЗ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Камаз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Пятое Колесо Менеджмент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Русские Машины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Северсталь-Авто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Сим-Авто-Плутон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Торговый Дом Уралавто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УАЗ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Автомобильные Диски</w:t>
            </w:r>
          </w:p>
          <w:p w:rsidR="00DB695A" w:rsidRPr="008E75C2" w:rsidRDefault="00DB695A" w:rsidP="00143C63">
            <w:pPr>
              <w:spacing w:line="240" w:lineRule="auto"/>
            </w:pPr>
            <w:r w:rsidRPr="008E75C2">
              <w:rPr>
                <w:sz w:val="22"/>
                <w:szCs w:val="22"/>
              </w:rPr>
              <w:t>Автэра</w:t>
            </w:r>
          </w:p>
          <w:p w:rsidR="00DB695A" w:rsidRPr="008E75C2" w:rsidRDefault="00DB695A" w:rsidP="00143C63">
            <w:pPr>
              <w:spacing w:line="240" w:lineRule="auto"/>
            </w:pPr>
          </w:p>
          <w:p w:rsidR="00DB695A" w:rsidRPr="008E75C2" w:rsidRDefault="00DB695A" w:rsidP="00143C63">
            <w:pPr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Автомобильные масла</w:t>
            </w:r>
          </w:p>
          <w:p w:rsidR="00DB695A" w:rsidRPr="008E75C2" w:rsidRDefault="00DB695A" w:rsidP="00143C63">
            <w:pPr>
              <w:spacing w:line="240" w:lineRule="auto"/>
            </w:pPr>
            <w:r w:rsidRPr="008E75C2">
              <w:rPr>
                <w:sz w:val="22"/>
                <w:szCs w:val="22"/>
              </w:rPr>
              <w:t>Shell</w:t>
            </w:r>
          </w:p>
          <w:p w:rsidR="00DB695A" w:rsidRPr="008E75C2" w:rsidRDefault="00DB695A" w:rsidP="00143C63">
            <w:pPr>
              <w:spacing w:line="240" w:lineRule="auto"/>
            </w:pPr>
            <w:r w:rsidRPr="008E75C2">
              <w:rPr>
                <w:sz w:val="22"/>
                <w:szCs w:val="22"/>
              </w:rPr>
              <w:t>Роснефть</w:t>
            </w:r>
          </w:p>
          <w:p w:rsidR="00DB695A" w:rsidRPr="008E75C2" w:rsidRDefault="00DB695A" w:rsidP="00143C63">
            <w:pPr>
              <w:spacing w:line="240" w:lineRule="auto"/>
            </w:pPr>
          </w:p>
        </w:tc>
        <w:tc>
          <w:tcPr>
            <w:tcW w:w="4620" w:type="dxa"/>
          </w:tcPr>
          <w:p w:rsidR="00DB695A" w:rsidRPr="008E75C2" w:rsidRDefault="00DB695A" w:rsidP="00143C63">
            <w:pPr>
              <w:spacing w:line="240" w:lineRule="auto"/>
              <w:rPr>
                <w:b/>
                <w:lang w:val="en-US"/>
              </w:rPr>
            </w:pPr>
            <w:r w:rsidRPr="008E75C2">
              <w:rPr>
                <w:b/>
                <w:sz w:val="22"/>
                <w:szCs w:val="22"/>
              </w:rPr>
              <w:t>Автомобильные</w:t>
            </w:r>
            <w:r w:rsidRPr="008E75C2">
              <w:rPr>
                <w:b/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b/>
                <w:sz w:val="22"/>
                <w:szCs w:val="22"/>
              </w:rPr>
              <w:t>шины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Bridgestone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Continental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Goodyear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Hankook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Pirelli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Sumitomo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031B01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smartTag w:uri="urn:schemas-microsoft-com:office:smarttags" w:element="City">
              <w:smartTag w:uri="urn:schemas-microsoft-com:office:smarttags" w:element="place">
                <w:r w:rsidRPr="008E75C2">
                  <w:rPr>
                    <w:sz w:val="22"/>
                    <w:szCs w:val="22"/>
                    <w:lang w:val="en-US"/>
                  </w:rPr>
                  <w:t>Yokohama</w:t>
                </w:r>
              </w:smartTag>
            </w:smartTag>
            <w:r w:rsidRPr="00031B01">
              <w:rPr>
                <w:sz w:val="22"/>
                <w:szCs w:val="22"/>
                <w:lang w:val="en-US"/>
              </w:rPr>
              <w:tab/>
            </w:r>
          </w:p>
          <w:p w:rsidR="00DB695A" w:rsidRPr="00031B01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</w:rPr>
              <w:t>Алтайский</w:t>
            </w:r>
            <w:r w:rsidRPr="00031B01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</w:rPr>
              <w:t>Шинный</w:t>
            </w:r>
            <w:r w:rsidRPr="00031B01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</w:rPr>
              <w:t>Комбинат</w:t>
            </w:r>
            <w:r w:rsidRPr="00031B01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Белшина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Востокшинторг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Днепрошина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Мво-Столица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Московский Шинный Завод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Нижнекамскшина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Сибур Русские Шины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Недвижимость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R</w:t>
            </w:r>
            <w:r w:rsidRPr="008E75C2">
              <w:rPr>
                <w:sz w:val="22"/>
                <w:szCs w:val="22"/>
                <w:lang w:val="en-US"/>
              </w:rPr>
              <w:t>DI</w:t>
            </w:r>
            <w:r w:rsidRPr="008E75C2">
              <w:rPr>
                <w:sz w:val="22"/>
                <w:szCs w:val="22"/>
              </w:rPr>
              <w:t xml:space="preserve"> Group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АК Барс Девелопмент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Главстрой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Конти и 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Ренова-Стройгруп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Русская Инвестиционная Группа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Строительная Компания «Люксора»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Гостиничный бизнес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Гостиница Москва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Интурист Отель Групп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Русские Отели</w:t>
            </w:r>
          </w:p>
          <w:p w:rsidR="00DB695A" w:rsidRPr="00241115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en-US"/>
              </w:rPr>
              <w:t>Holiday</w:t>
            </w:r>
            <w:r w:rsidRPr="00241115">
              <w:rPr>
                <w:sz w:val="22"/>
                <w:szCs w:val="22"/>
              </w:rPr>
              <w:t xml:space="preserve"> </w:t>
            </w:r>
            <w:r w:rsidRPr="008E75C2">
              <w:rPr>
                <w:sz w:val="22"/>
                <w:szCs w:val="22"/>
                <w:lang w:val="en-US"/>
              </w:rPr>
              <w:t>Inn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spacing w:line="240" w:lineRule="auto"/>
            </w:pPr>
          </w:p>
        </w:tc>
      </w:tr>
      <w:tr w:rsidR="00DB695A" w:rsidRPr="008E75C2" w:rsidTr="0095420A">
        <w:tc>
          <w:tcPr>
            <w:tcW w:w="5303" w:type="dxa"/>
          </w:tcPr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Промышленные рынки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it-IT"/>
              </w:rPr>
              <w:t>ABB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it-IT"/>
              </w:rPr>
              <w:t>Alcoa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it-IT"/>
              </w:rPr>
              <w:t>Basf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9B4EB6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9B4EB6">
              <w:rPr>
                <w:sz w:val="22"/>
                <w:szCs w:val="22"/>
                <w:lang w:val="en-US"/>
              </w:rPr>
              <w:t>Dupon</w:t>
            </w:r>
            <w:r w:rsidRPr="009B4EB6">
              <w:rPr>
                <w:sz w:val="22"/>
                <w:szCs w:val="22"/>
                <w:lang w:val="en-US"/>
              </w:rPr>
              <w:tab/>
            </w:r>
          </w:p>
          <w:p w:rsidR="00DB695A" w:rsidRPr="009B4EB6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9B4EB6">
              <w:rPr>
                <w:sz w:val="22"/>
                <w:szCs w:val="22"/>
                <w:lang w:val="en-US"/>
              </w:rPr>
              <w:t>Mitsui</w:t>
            </w:r>
            <w:r w:rsidRPr="009B4EB6">
              <w:rPr>
                <w:sz w:val="22"/>
                <w:szCs w:val="22"/>
                <w:lang w:val="en-US"/>
              </w:rPr>
              <w:tab/>
            </w:r>
          </w:p>
          <w:p w:rsidR="00DB695A" w:rsidRPr="009B4EB6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9B4EB6">
              <w:rPr>
                <w:sz w:val="22"/>
                <w:szCs w:val="22"/>
                <w:lang w:val="en-US"/>
              </w:rPr>
              <w:t>Schneider Electric</w:t>
            </w:r>
            <w:r w:rsidRPr="009B4EB6">
              <w:rPr>
                <w:sz w:val="22"/>
                <w:szCs w:val="22"/>
                <w:lang w:val="en-US"/>
              </w:rPr>
              <w:tab/>
            </w:r>
          </w:p>
          <w:p w:rsidR="00DB695A" w:rsidRPr="009B4EB6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9B4EB6">
              <w:rPr>
                <w:sz w:val="22"/>
                <w:szCs w:val="22"/>
                <w:lang w:val="en-US"/>
              </w:rPr>
              <w:t>Siemens</w:t>
            </w:r>
            <w:r w:rsidRPr="009B4EB6">
              <w:rPr>
                <w:sz w:val="22"/>
                <w:szCs w:val="22"/>
                <w:lang w:val="en-US"/>
              </w:rPr>
              <w:tab/>
            </w:r>
          </w:p>
          <w:p w:rsidR="00DB695A" w:rsidRPr="009B4EB6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9B4EB6">
              <w:rPr>
                <w:sz w:val="22"/>
                <w:szCs w:val="22"/>
                <w:lang w:val="en-US"/>
              </w:rPr>
              <w:t>Sojitz Corporation</w:t>
            </w:r>
            <w:r w:rsidRPr="009B4EB6">
              <w:rPr>
                <w:sz w:val="22"/>
                <w:szCs w:val="22"/>
                <w:lang w:val="en-US"/>
              </w:rPr>
              <w:tab/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de-DE"/>
              </w:rPr>
              <w:t>Xerox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</w:rPr>
              <w:t>Агромашхолдинг</w:t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</w:rPr>
              <w:t>Альта</w:t>
            </w:r>
            <w:r w:rsidR="00EE3781" w:rsidRPr="0052272F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</w:rPr>
              <w:t>Виста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Байкальская Лесная Компания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Батис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Богдановичское Огнеупоры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Быт-Сервис-Регион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Волгоградский Завод Железобе</w:t>
            </w:r>
            <w:r>
              <w:rPr>
                <w:sz w:val="22"/>
                <w:szCs w:val="22"/>
              </w:rPr>
              <w:t>тонн</w:t>
            </w:r>
            <w:r w:rsidRPr="008E75C2">
              <w:rPr>
                <w:sz w:val="22"/>
                <w:szCs w:val="22"/>
              </w:rPr>
              <w:t xml:space="preserve">ых </w:t>
            </w:r>
            <w:r w:rsidRPr="008E75C2">
              <w:rPr>
                <w:sz w:val="22"/>
                <w:szCs w:val="22"/>
              </w:rPr>
              <w:lastRenderedPageBreak/>
              <w:t>Изделий №1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Волжский Оргсинтез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Воткинский Завод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Газпром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Газпром Нефть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Евроцемент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Завод Бытовой Химии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Завод Сварочного Оборудования Искра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Илим Палп Энтерпрайз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Интерстекло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Керамир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Кубаньгрузсервис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Макслевел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Межрегиональная Трубная Компания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Моспромстрой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Раменская Мебельная Компания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Лебедянский Гок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Раменский Гок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Рао Еэс России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Роснефть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Русал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Русский Пластик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Салаватстекло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Северсталь-Групп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Сибирский Цемент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Содовая Компания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Сургутнефтегаз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Татлесстрой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Трансстрой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Топкинский цемент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Тюменская Нефтяная Компания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Уралавтостекло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spacing w:line="240" w:lineRule="auto"/>
            </w:pPr>
            <w:r w:rsidRPr="008E75C2">
              <w:rPr>
                <w:sz w:val="22"/>
                <w:szCs w:val="22"/>
              </w:rPr>
              <w:t>Уралхим, Уралхимпласт, Элопак</w:t>
            </w:r>
          </w:p>
          <w:p w:rsidR="00DB695A" w:rsidRPr="008E75C2" w:rsidRDefault="00DB695A" w:rsidP="00143C63">
            <w:pPr>
              <w:spacing w:line="240" w:lineRule="auto"/>
            </w:pPr>
          </w:p>
        </w:tc>
        <w:tc>
          <w:tcPr>
            <w:tcW w:w="4620" w:type="dxa"/>
          </w:tcPr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lastRenderedPageBreak/>
              <w:t>Строительные и отделочные материалы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Caparol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Cersanit</w:t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Henkel</w:t>
            </w:r>
            <w:r w:rsidR="00EE3781" w:rsidRPr="0052272F">
              <w:rPr>
                <w:sz w:val="22"/>
                <w:szCs w:val="22"/>
                <w:lang w:val="en-US"/>
              </w:rPr>
              <w:t xml:space="preserve"> (</w:t>
            </w:r>
            <w:r w:rsidRPr="008E75C2">
              <w:rPr>
                <w:sz w:val="22"/>
                <w:szCs w:val="22"/>
              </w:rPr>
              <w:t>брэнды</w:t>
            </w:r>
            <w:r w:rsidR="00EE3781" w:rsidRPr="0052272F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  <w:lang w:val="en-US"/>
              </w:rPr>
              <w:t>Makroflex</w:t>
            </w:r>
            <w:r w:rsidR="00EE3781" w:rsidRPr="0052272F">
              <w:rPr>
                <w:sz w:val="22"/>
                <w:szCs w:val="22"/>
                <w:lang w:val="en-US"/>
              </w:rPr>
              <w:t xml:space="preserve">, </w:t>
            </w:r>
            <w:r w:rsidRPr="008E75C2">
              <w:rPr>
                <w:sz w:val="22"/>
                <w:szCs w:val="22"/>
                <w:lang w:val="en-US"/>
              </w:rPr>
              <w:t>Makro</w:t>
            </w:r>
            <w:smartTag w:uri="urn:schemas-microsoft-com:office:smarttags" w:element="PersonName">
              <w:r w:rsidRPr="008E75C2">
                <w:rPr>
                  <w:sz w:val="22"/>
                  <w:szCs w:val="22"/>
                  <w:lang w:val="en-US"/>
                </w:rPr>
                <w:t>s</w:t>
              </w:r>
            </w:smartTag>
            <w:r w:rsidRPr="008E75C2">
              <w:rPr>
                <w:sz w:val="22"/>
                <w:szCs w:val="22"/>
                <w:lang w:val="en-US"/>
              </w:rPr>
              <w:t>il</w:t>
            </w:r>
            <w:r w:rsidR="00EE3781" w:rsidRPr="0052272F">
              <w:rPr>
                <w:sz w:val="22"/>
                <w:szCs w:val="22"/>
                <w:lang w:val="en-US"/>
              </w:rPr>
              <w:t xml:space="preserve">, </w:t>
            </w:r>
            <w:r w:rsidRPr="008E75C2">
              <w:rPr>
                <w:sz w:val="22"/>
                <w:szCs w:val="22"/>
                <w:lang w:val="en-US"/>
              </w:rPr>
              <w:t>Makrofix</w:t>
            </w:r>
            <w:r w:rsidR="00EE3781" w:rsidRPr="0052272F">
              <w:rPr>
                <w:sz w:val="22"/>
                <w:szCs w:val="22"/>
                <w:lang w:val="en-US"/>
              </w:rPr>
              <w:t>)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de-DE"/>
              </w:rPr>
            </w:pPr>
            <w:r w:rsidRPr="008E75C2">
              <w:rPr>
                <w:sz w:val="22"/>
                <w:szCs w:val="22"/>
                <w:lang w:val="de-DE"/>
              </w:rPr>
              <w:t>Ideal Standard-Vidima</w:t>
            </w:r>
            <w:r w:rsidRPr="008E75C2">
              <w:rPr>
                <w:sz w:val="22"/>
                <w:szCs w:val="22"/>
                <w:lang w:val="de-DE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de-DE"/>
              </w:rPr>
            </w:pPr>
            <w:r w:rsidRPr="008E75C2">
              <w:rPr>
                <w:sz w:val="22"/>
                <w:szCs w:val="22"/>
                <w:lang w:val="de-DE"/>
              </w:rPr>
              <w:t>Isover</w:t>
            </w:r>
            <w:r w:rsidRPr="008E75C2">
              <w:rPr>
                <w:sz w:val="22"/>
                <w:szCs w:val="22"/>
                <w:lang w:val="de-DE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de-DE"/>
              </w:rPr>
            </w:pPr>
            <w:r w:rsidRPr="008E75C2">
              <w:rPr>
                <w:sz w:val="22"/>
                <w:szCs w:val="22"/>
                <w:lang w:val="de-DE"/>
              </w:rPr>
              <w:t>Kleo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de-DE"/>
              </w:rPr>
            </w:pPr>
            <w:r w:rsidRPr="008E75C2">
              <w:rPr>
                <w:sz w:val="22"/>
                <w:szCs w:val="22"/>
                <w:lang w:val="de-DE"/>
              </w:rPr>
              <w:t>Lasselsberger</w:t>
            </w:r>
            <w:r w:rsidRPr="008E75C2">
              <w:rPr>
                <w:sz w:val="22"/>
                <w:szCs w:val="22"/>
                <w:lang w:val="de-DE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Rockwool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Saint Gobain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Swisscolor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Tarkett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Terracco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Tikkurila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t>Trale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it-IT"/>
              </w:rPr>
            </w:pPr>
            <w:r w:rsidRPr="008E75C2">
              <w:rPr>
                <w:sz w:val="22"/>
                <w:szCs w:val="22"/>
                <w:lang w:val="it-IT"/>
              </w:rPr>
              <w:lastRenderedPageBreak/>
              <w:t xml:space="preserve">Ursa </w:t>
            </w:r>
            <w:r w:rsidRPr="008E75C2">
              <w:rPr>
                <w:sz w:val="22"/>
                <w:szCs w:val="22"/>
              </w:rPr>
              <w:t>Евразия</w:t>
            </w:r>
            <w:r w:rsidRPr="008E75C2">
              <w:rPr>
                <w:sz w:val="22"/>
                <w:szCs w:val="22"/>
                <w:lang w:val="it-IT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Wienrberger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Ангарский Керамический Завод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Армавирский Керамический Завод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Бентонит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Бийский Завод Стеклопластиков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Билд Фаст Текнолоджи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Гранит Кузнечное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Евротизол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Керама Центр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Кератон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Лср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Минвата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Оптимист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 xml:space="preserve">Промстройматериалы 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Ратм Цемент Холдинг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Русплит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Самарский Стройфарфор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Санитек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Сибирь-Цемент-Сервис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Старатели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Текс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Топкинский Цемент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Торговый Дом Лакокраска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Уфимский Фанерно-Плитный Комбинат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Эмпилс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Эстима Керамика (Estima)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Юнис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Ярославские краски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</w:tc>
      </w:tr>
      <w:tr w:rsidR="00DB695A" w:rsidRPr="008E75C2" w:rsidTr="0095420A">
        <w:tc>
          <w:tcPr>
            <w:tcW w:w="5303" w:type="dxa"/>
          </w:tcPr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lastRenderedPageBreak/>
              <w:t>Аудит и консалтинг</w:t>
            </w:r>
            <w:r w:rsidRPr="008E75C2">
              <w:rPr>
                <w:b/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en-US"/>
              </w:rPr>
              <w:t>Bain</w:t>
            </w:r>
            <w:r w:rsidRPr="008E75C2">
              <w:rPr>
                <w:sz w:val="22"/>
                <w:szCs w:val="22"/>
              </w:rPr>
              <w:t>&amp;</w:t>
            </w:r>
            <w:r w:rsidRPr="008E75C2">
              <w:rPr>
                <w:sz w:val="22"/>
                <w:szCs w:val="22"/>
                <w:lang w:val="en-US"/>
              </w:rPr>
              <w:t>Company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smartTag w:uri="urn:schemas-microsoft-com:office:smarttags" w:element="City">
              <w:smartTag w:uri="urn:schemas-microsoft-com:office:smarttags" w:element="place">
                <w:r w:rsidRPr="008E75C2">
                  <w:rPr>
                    <w:sz w:val="22"/>
                    <w:szCs w:val="22"/>
                    <w:lang w:val="en-US"/>
                  </w:rPr>
                  <w:t>Boston</w:t>
                </w:r>
              </w:smartTag>
            </w:smartTag>
            <w:r w:rsidRPr="008E75C2">
              <w:rPr>
                <w:sz w:val="22"/>
                <w:szCs w:val="22"/>
                <w:lang w:val="en-US"/>
              </w:rPr>
              <w:t xml:space="preserve"> Consulting Group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Deloitte&amp;Touche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Ernst&amp;Young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Kpmg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Marshall Capital Partners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Pricewaterhousecoopers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Roland Berger Strategy Consultants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en-US"/>
              </w:rPr>
              <w:t>Wolk</w:t>
            </w:r>
            <w:r w:rsidRPr="008E75C2">
              <w:rPr>
                <w:sz w:val="22"/>
                <w:szCs w:val="22"/>
              </w:rPr>
              <w:t>&amp;</w:t>
            </w:r>
            <w:r w:rsidRPr="008E75C2">
              <w:rPr>
                <w:sz w:val="22"/>
                <w:szCs w:val="22"/>
                <w:lang w:val="en-US"/>
              </w:rPr>
              <w:t>Partner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Аудиторская Компания Развитие И Осторожность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Бдо Юникон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Интербрэнд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Косалтингстройинвест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Северо-Западный Юридический Центр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Стратегика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Фонд Центр Стратегических Разработок Северо-Запад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Экопси Консалтинг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Страхование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Гута-Страхование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Ингосстрах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Наста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Ренессанс Страхование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  <w:lang w:val="en-US"/>
              </w:rPr>
              <w:t>IT</w:t>
            </w:r>
            <w:r w:rsidRPr="008E75C2">
              <w:rPr>
                <w:b/>
                <w:sz w:val="22"/>
                <w:szCs w:val="22"/>
              </w:rPr>
              <w:t xml:space="preserve"> / Телевидение</w:t>
            </w:r>
          </w:p>
          <w:p w:rsidR="00DB695A" w:rsidRPr="006A0C48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Hewlett</w:t>
            </w:r>
            <w:r w:rsidRPr="006A0C48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  <w:lang w:val="en-US"/>
              </w:rPr>
              <w:t>Packard</w:t>
            </w:r>
            <w:r w:rsidRPr="006A0C48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Intel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Microsoft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Sitronics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Арктел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</w:tc>
        <w:tc>
          <w:tcPr>
            <w:tcW w:w="4620" w:type="dxa"/>
          </w:tcPr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lastRenderedPageBreak/>
              <w:t>Банки и финансовые компании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Газпромбанк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Дельтакредит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Еврофинанс Моснарбанк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 xml:space="preserve">Запсибкомбанк 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Инвестиционная Компания Тройка Диалог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ИФД КапиталЪ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ИФК Алемар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Камчатпрофитбанк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КМБ-Банк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Левобережный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Металлинвестбанк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Москоммерцбанк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</w:rPr>
              <w:t>Пробизнесбанк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</w:rPr>
              <w:t>Промсвязьбанк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smartTag w:uri="urn:schemas-microsoft-com:office:smarttags" w:element="country-region">
              <w:smartTag w:uri="urn:schemas-microsoft-com:office:smarttags" w:element="place">
                <w:r w:rsidRPr="008E75C2">
                  <w:rPr>
                    <w:sz w:val="22"/>
                    <w:szCs w:val="22"/>
                    <w:lang w:val="en-US"/>
                  </w:rPr>
                  <w:t>Russia</w:t>
                </w:r>
              </w:smartTag>
            </w:smartTag>
            <w:r w:rsidR="00EE3781" w:rsidRPr="0052272F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  <w:lang w:val="en-US"/>
              </w:rPr>
              <w:t>Partners</w:t>
            </w:r>
            <w:r w:rsidR="00EE3781" w:rsidRPr="0052272F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  <w:lang w:val="en-US"/>
              </w:rPr>
              <w:t>Management</w:t>
            </w:r>
            <w:r w:rsidR="00EE3781" w:rsidRPr="0052272F">
              <w:rPr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sz w:val="22"/>
                <w:szCs w:val="22"/>
                <w:lang w:val="en-US"/>
              </w:rPr>
              <w:t>LLC</w:t>
            </w:r>
            <w:r w:rsidR="00EE3781" w:rsidRPr="0052272F">
              <w:rPr>
                <w:sz w:val="22"/>
                <w:szCs w:val="22"/>
                <w:lang w:val="en-US"/>
              </w:rPr>
              <w:t>.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Ренессанс Капитал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Ренова-Финанс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Российский Банк Развития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lastRenderedPageBreak/>
              <w:t>Русский Стандарт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Русфинанс 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Сбербанк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 xml:space="preserve">Славпромбанк 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Солид Инвест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Финансбанк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Центральный Банк Российской Федерации (Банк России)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  <w:lang w:val="en-US"/>
              </w:rPr>
            </w:pPr>
            <w:r w:rsidRPr="008E75C2">
              <w:rPr>
                <w:b/>
                <w:sz w:val="22"/>
                <w:szCs w:val="22"/>
              </w:rPr>
              <w:t>Реклама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News Outdoor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Video International</w:t>
            </w:r>
            <w:r w:rsidRPr="008E75C2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Агентство Массовых Коммуникаций АК.М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Арс Комьюникейшнс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Северная Медиа Группа</w:t>
            </w:r>
          </w:p>
        </w:tc>
      </w:tr>
      <w:tr w:rsidR="00DB695A" w:rsidRPr="008E75C2" w:rsidTr="0095420A">
        <w:tc>
          <w:tcPr>
            <w:tcW w:w="5303" w:type="dxa"/>
          </w:tcPr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lastRenderedPageBreak/>
              <w:t>Киноиндустрия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Гемини Энтертейнмент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Инвесткинопроект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Каро Фильм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  <w:lang w:val="en-US"/>
              </w:rPr>
            </w:pPr>
            <w:r w:rsidRPr="008E75C2">
              <w:rPr>
                <w:b/>
                <w:sz w:val="22"/>
                <w:szCs w:val="22"/>
              </w:rPr>
              <w:t>Бытовая</w:t>
            </w:r>
            <w:r w:rsidR="00EE3781" w:rsidRPr="0052272F">
              <w:rPr>
                <w:b/>
                <w:sz w:val="22"/>
                <w:szCs w:val="22"/>
                <w:lang w:val="en-US"/>
              </w:rPr>
              <w:t xml:space="preserve"> </w:t>
            </w:r>
            <w:r w:rsidRPr="008E75C2">
              <w:rPr>
                <w:b/>
                <w:sz w:val="22"/>
                <w:szCs w:val="22"/>
              </w:rPr>
              <w:t>техника</w:t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Borsch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Electrolux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52272F" w:rsidRDefault="00DB695A" w:rsidP="00143C63">
            <w:pPr>
              <w:tabs>
                <w:tab w:val="left" w:pos="5508"/>
              </w:tabs>
              <w:spacing w:line="240" w:lineRule="auto"/>
              <w:rPr>
                <w:lang w:val="en-US"/>
              </w:rPr>
            </w:pPr>
            <w:r w:rsidRPr="008E75C2">
              <w:rPr>
                <w:sz w:val="22"/>
                <w:szCs w:val="22"/>
                <w:lang w:val="en-US"/>
              </w:rPr>
              <w:t>Whirlpool</w:t>
            </w:r>
            <w:r w:rsidR="002747AB" w:rsidRPr="002747AB">
              <w:rPr>
                <w:sz w:val="22"/>
                <w:szCs w:val="22"/>
                <w:lang w:val="en-US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Атлант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Ресторанный бизнес</w:t>
            </w:r>
            <w:r w:rsidRPr="008E75C2">
              <w:rPr>
                <w:b/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Картофельный Папа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Ресторатор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Росинтер Ресторантс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Солнце Мехико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Розничная торговля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en-US"/>
              </w:rPr>
              <w:t>Domo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Ашан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 Видео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Мир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Евросеть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Перекресток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Эльдорадо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Образование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Государственная Публичная Научно-Техническая Библиотека Со Ран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ГУ Высшая Школа Экономики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Новосибирский Государственный Университет</w:t>
            </w:r>
          </w:p>
          <w:p w:rsidR="00DB695A" w:rsidRPr="008E75C2" w:rsidRDefault="00DB695A" w:rsidP="00143C63">
            <w:pPr>
              <w:spacing w:line="240" w:lineRule="auto"/>
            </w:pPr>
          </w:p>
        </w:tc>
        <w:tc>
          <w:tcPr>
            <w:tcW w:w="4620" w:type="dxa"/>
          </w:tcPr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Одежда и Обувь</w:t>
            </w:r>
            <w:r w:rsidRPr="008E75C2">
              <w:rPr>
                <w:b/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en-US"/>
              </w:rPr>
              <w:t>Ecco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en-US"/>
              </w:rPr>
              <w:t>Savage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Белвест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Вестфалика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Глория Джинс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Диском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Обувь России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Три Толстяка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jc w:val="both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Парфюмерия и косметика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Beiersdorf Ag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fr-FR"/>
              </w:rPr>
            </w:pPr>
            <w:r w:rsidRPr="008E75C2">
              <w:rPr>
                <w:sz w:val="22"/>
                <w:szCs w:val="22"/>
                <w:lang w:val="fr-FR"/>
              </w:rPr>
              <w:t>Procter&amp;Gamble</w:t>
            </w:r>
            <w:r w:rsidRPr="008E75C2">
              <w:rPr>
                <w:sz w:val="22"/>
                <w:szCs w:val="22"/>
                <w:lang w:val="fr-FR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fr-FR"/>
              </w:rPr>
            </w:pPr>
            <w:r w:rsidRPr="008E75C2">
              <w:rPr>
                <w:sz w:val="22"/>
                <w:szCs w:val="22"/>
                <w:lang w:val="fr-FR"/>
              </w:rPr>
              <w:t>Yves Rocher</w:t>
            </w:r>
            <w:r w:rsidRPr="008E75C2">
              <w:rPr>
                <w:sz w:val="22"/>
                <w:szCs w:val="22"/>
                <w:lang w:val="fr-FR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lang w:val="fr-FR"/>
              </w:rPr>
            </w:pPr>
            <w:r w:rsidRPr="008E75C2">
              <w:rPr>
                <w:sz w:val="22"/>
                <w:szCs w:val="22"/>
              </w:rPr>
              <w:t>Арбат</w:t>
            </w:r>
            <w:r w:rsidRPr="008E75C2">
              <w:rPr>
                <w:sz w:val="22"/>
                <w:szCs w:val="22"/>
                <w:lang w:val="fr-FR"/>
              </w:rPr>
              <w:t xml:space="preserve"> </w:t>
            </w:r>
            <w:r w:rsidRPr="008E75C2">
              <w:rPr>
                <w:sz w:val="22"/>
                <w:szCs w:val="22"/>
              </w:rPr>
              <w:t>Престиж</w:t>
            </w:r>
            <w:r w:rsidRPr="008E75C2">
              <w:rPr>
                <w:sz w:val="22"/>
                <w:szCs w:val="22"/>
                <w:lang w:val="fr-FR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Л' Этуаль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Невская Косметика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Мебель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Феликс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Мебельная Компания Ромул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Соло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Фабрика «8 марта»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  <w:rPr>
                <w:b/>
              </w:rPr>
            </w:pPr>
            <w:r w:rsidRPr="008E75C2">
              <w:rPr>
                <w:b/>
                <w:sz w:val="22"/>
                <w:szCs w:val="22"/>
              </w:rPr>
              <w:t>Продукты питания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it-IT"/>
              </w:rPr>
              <w:t>Mars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it-IT"/>
              </w:rPr>
              <w:t>Pepsi</w:t>
            </w:r>
            <w:r w:rsidRPr="008E75C2">
              <w:rPr>
                <w:sz w:val="22"/>
                <w:szCs w:val="22"/>
              </w:rPr>
              <w:t>-</w:t>
            </w:r>
            <w:r w:rsidRPr="008E75C2">
              <w:rPr>
                <w:sz w:val="22"/>
                <w:szCs w:val="22"/>
                <w:lang w:val="it-IT"/>
              </w:rPr>
              <w:t>Cola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it-IT"/>
              </w:rPr>
              <w:t>Tchibo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  <w:lang w:val="it-IT"/>
              </w:rPr>
              <w:t>Tinkoff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Айс-Фили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Волгоградские Водки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ВТО Эрконпродукт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Лебедянский</w:t>
            </w:r>
          </w:p>
          <w:p w:rsidR="00DB695A" w:rsidRPr="008E75C2" w:rsidRDefault="00DB695A" w:rsidP="00143C63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Минводыпищепродукт</w:t>
            </w:r>
            <w:r w:rsidRPr="008E75C2">
              <w:rPr>
                <w:sz w:val="22"/>
                <w:szCs w:val="22"/>
              </w:rPr>
              <w:tab/>
            </w:r>
          </w:p>
          <w:p w:rsidR="00DB695A" w:rsidRPr="008E75C2" w:rsidRDefault="00DB695A" w:rsidP="00D83906">
            <w:pPr>
              <w:tabs>
                <w:tab w:val="left" w:pos="5508"/>
              </w:tabs>
              <w:spacing w:line="240" w:lineRule="auto"/>
            </w:pPr>
            <w:r w:rsidRPr="008E75C2">
              <w:rPr>
                <w:sz w:val="22"/>
                <w:szCs w:val="22"/>
              </w:rPr>
              <w:t>Минеральные Воды Кавказа</w:t>
            </w:r>
          </w:p>
        </w:tc>
      </w:tr>
    </w:tbl>
    <w:p w:rsidR="00DB695A" w:rsidRPr="008E75C2" w:rsidRDefault="00DB695A" w:rsidP="00143C63">
      <w:pPr>
        <w:rPr>
          <w:b/>
        </w:rPr>
      </w:pPr>
      <w:r w:rsidRPr="008E75C2">
        <w:rPr>
          <w:b/>
        </w:rPr>
        <w:t>СОДЕРЖАНИЕ</w:t>
      </w:r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r w:rsidRPr="00CD7291">
        <w:rPr>
          <w:b w:val="0"/>
          <w:i/>
          <w:iCs/>
          <w:szCs w:val="20"/>
        </w:rPr>
        <w:lastRenderedPageBreak/>
        <w:fldChar w:fldCharType="begin"/>
      </w:r>
      <w:r w:rsidR="00DB695A">
        <w:rPr>
          <w:b w:val="0"/>
          <w:i/>
          <w:iCs/>
          <w:szCs w:val="20"/>
        </w:rPr>
        <w:instrText xml:space="preserve"> TOC \o "1-3" \h \z \u </w:instrText>
      </w:r>
      <w:r w:rsidRPr="00CD7291">
        <w:rPr>
          <w:b w:val="0"/>
          <w:i/>
          <w:iCs/>
          <w:szCs w:val="20"/>
        </w:rPr>
        <w:fldChar w:fldCharType="separate"/>
      </w:r>
      <w:hyperlink w:anchor="_Toc304372720" w:history="1">
        <w:r w:rsidR="002107B9" w:rsidRPr="00B33716">
          <w:rPr>
            <w:rStyle w:val="ae"/>
            <w:noProof/>
          </w:rPr>
          <w:t>Список таблиц и диаграмм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21" w:history="1">
        <w:r w:rsidR="002107B9" w:rsidRPr="00B33716">
          <w:rPr>
            <w:rStyle w:val="ae"/>
            <w:noProof/>
          </w:rPr>
          <w:t>Резюме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22" w:history="1">
        <w:r w:rsidR="002107B9" w:rsidRPr="00B33716">
          <w:rPr>
            <w:rStyle w:val="ae"/>
            <w:noProof/>
          </w:rPr>
          <w:t>ГЛАВА 1. Технологические характеристики исследования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23" w:history="1">
        <w:r w:rsidR="002107B9" w:rsidRPr="00B33716">
          <w:rPr>
            <w:rStyle w:val="ae"/>
            <w:noProof/>
          </w:rPr>
          <w:t>Цель исследования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24" w:history="1">
        <w:r w:rsidR="002107B9" w:rsidRPr="00B33716">
          <w:rPr>
            <w:rStyle w:val="ae"/>
            <w:noProof/>
          </w:rPr>
          <w:t>Задачи исследования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25" w:history="1">
        <w:r w:rsidR="002107B9" w:rsidRPr="00B33716">
          <w:rPr>
            <w:rStyle w:val="ae"/>
            <w:noProof/>
          </w:rPr>
          <w:t>Глава 2. Описание продукта.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26" w:history="1">
        <w:r w:rsidR="002107B9" w:rsidRPr="00B33716">
          <w:rPr>
            <w:rStyle w:val="ae"/>
            <w:noProof/>
          </w:rPr>
          <w:t>Типы самосвалов, применяемых в карьерах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27" w:history="1">
        <w:r w:rsidR="002107B9" w:rsidRPr="00B33716">
          <w:rPr>
            <w:rStyle w:val="ae"/>
            <w:noProof/>
          </w:rPr>
          <w:t>Марки и модели внедорожных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28" w:history="1">
        <w:r w:rsidR="002107B9" w:rsidRPr="00B33716">
          <w:rPr>
            <w:rStyle w:val="ae"/>
            <w:noProof/>
          </w:rPr>
          <w:t>Глава</w:t>
        </w:r>
        <w:r w:rsidR="002107B9" w:rsidRPr="00B33716">
          <w:rPr>
            <w:rStyle w:val="ae"/>
            <w:noProof/>
            <w:lang w:val="en-US"/>
          </w:rPr>
          <w:t xml:space="preserve"> 3. </w:t>
        </w:r>
        <w:r w:rsidR="002107B9" w:rsidRPr="00B33716">
          <w:rPr>
            <w:rStyle w:val="ae"/>
            <w:noProof/>
          </w:rPr>
          <w:t>Российский рынок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29" w:history="1">
        <w:r w:rsidR="002107B9" w:rsidRPr="00B33716">
          <w:rPr>
            <w:rStyle w:val="ae"/>
            <w:noProof/>
          </w:rPr>
          <w:t>Импорт и экспорт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30" w:history="1">
        <w:r w:rsidR="002107B9" w:rsidRPr="00B33716">
          <w:rPr>
            <w:rStyle w:val="ae"/>
            <w:noProof/>
          </w:rPr>
          <w:t>Методика составления выборки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31" w:history="1">
        <w:r w:rsidR="002107B9" w:rsidRPr="00B33716">
          <w:rPr>
            <w:rStyle w:val="ae"/>
            <w:noProof/>
          </w:rPr>
          <w:t>Итоги 2008-2010 годов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32" w:history="1">
        <w:r w:rsidR="002107B9" w:rsidRPr="00B33716">
          <w:rPr>
            <w:rStyle w:val="ae"/>
            <w:noProof/>
          </w:rPr>
          <w:t>Российский рынок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33" w:history="1">
        <w:r w:rsidR="002107B9" w:rsidRPr="00B33716">
          <w:rPr>
            <w:rStyle w:val="ae"/>
            <w:noProof/>
          </w:rPr>
          <w:t>Проекты по производству карьерных самосвалов в России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34" w:history="1">
        <w:r w:rsidR="002107B9" w:rsidRPr="00B33716">
          <w:rPr>
            <w:rStyle w:val="ae"/>
            <w:noProof/>
          </w:rPr>
          <w:t xml:space="preserve">СП ГАЗа и </w:t>
        </w:r>
        <w:r w:rsidR="002107B9" w:rsidRPr="00B33716">
          <w:rPr>
            <w:rStyle w:val="ae"/>
            <w:noProof/>
            <w:lang w:val="en-US"/>
          </w:rPr>
          <w:t>Terex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35" w:history="1">
        <w:r w:rsidR="002107B9" w:rsidRPr="00B33716">
          <w:rPr>
            <w:rStyle w:val="ae"/>
            <w:noProof/>
          </w:rPr>
          <w:t>Завод по производству карьерных самосвалов в Ярославле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36" w:history="1">
        <w:r w:rsidR="002107B9" w:rsidRPr="00B33716">
          <w:rPr>
            <w:rStyle w:val="ae"/>
            <w:noProof/>
          </w:rPr>
          <w:t>Выпуск карьерных самосвалов на ЗАО «Завод Спецмашин «Балтиец»»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37" w:history="1">
        <w:r w:rsidR="002107B9" w:rsidRPr="00B33716">
          <w:rPr>
            <w:rStyle w:val="ae"/>
            <w:noProof/>
            <w:lang w:eastAsia="en-US"/>
          </w:rPr>
          <w:t>Сборк</w:t>
        </w:r>
        <w:r w:rsidR="002107B9" w:rsidRPr="00B33716">
          <w:rPr>
            <w:rStyle w:val="ae"/>
            <w:noProof/>
          </w:rPr>
          <w:t>а</w:t>
        </w:r>
        <w:r w:rsidR="002107B9" w:rsidRPr="00B33716">
          <w:rPr>
            <w:rStyle w:val="ae"/>
            <w:noProof/>
            <w:lang w:eastAsia="en-US"/>
          </w:rPr>
          <w:t xml:space="preserve"> </w:t>
        </w:r>
        <w:r w:rsidR="002107B9" w:rsidRPr="00B33716">
          <w:rPr>
            <w:rStyle w:val="ae"/>
            <w:noProof/>
          </w:rPr>
          <w:t>Белазов на</w:t>
        </w:r>
        <w:r w:rsidR="002107B9" w:rsidRPr="00B33716">
          <w:rPr>
            <w:rStyle w:val="ae"/>
            <w:noProof/>
            <w:lang w:eastAsia="en-US"/>
          </w:rPr>
          <w:t xml:space="preserve"> КЭВЗ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38" w:history="1">
        <w:r w:rsidR="002107B9" w:rsidRPr="00B33716">
          <w:rPr>
            <w:rStyle w:val="ae"/>
            <w:noProof/>
          </w:rPr>
          <w:t>Анализ цен на карьерные самосвалы в России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39" w:history="1">
        <w:r w:rsidR="002107B9" w:rsidRPr="00B33716">
          <w:rPr>
            <w:rStyle w:val="ae"/>
            <w:noProof/>
          </w:rPr>
          <w:t>Глава 4. Украинский рынок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40" w:history="1">
        <w:r w:rsidR="002107B9" w:rsidRPr="00B33716">
          <w:rPr>
            <w:rStyle w:val="ae"/>
            <w:noProof/>
          </w:rPr>
          <w:t>Импорт и экспорт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41" w:history="1">
        <w:r w:rsidR="002107B9" w:rsidRPr="00B33716">
          <w:rPr>
            <w:rStyle w:val="ae"/>
            <w:noProof/>
          </w:rPr>
          <w:t>Украинский рынок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42" w:history="1">
        <w:r w:rsidR="002107B9" w:rsidRPr="00B33716">
          <w:rPr>
            <w:rStyle w:val="ae"/>
            <w:noProof/>
          </w:rPr>
          <w:t>Анализ цен на карьерные самосвалы в Украине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43" w:history="1">
        <w:r w:rsidR="002107B9" w:rsidRPr="00B33716">
          <w:rPr>
            <w:rStyle w:val="ae"/>
            <w:noProof/>
          </w:rPr>
          <w:t>Глава 5. Казахстанский рынок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44" w:history="1">
        <w:r w:rsidR="002107B9" w:rsidRPr="00B33716">
          <w:rPr>
            <w:rStyle w:val="ae"/>
            <w:noProof/>
          </w:rPr>
          <w:t>Импорт и экспорт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45" w:history="1">
        <w:r w:rsidR="002107B9" w:rsidRPr="00B33716">
          <w:rPr>
            <w:rStyle w:val="ae"/>
            <w:noProof/>
          </w:rPr>
          <w:t>Казахстанский рынок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46" w:history="1">
        <w:r w:rsidR="002107B9" w:rsidRPr="00B33716">
          <w:rPr>
            <w:rStyle w:val="ae"/>
            <w:noProof/>
          </w:rPr>
          <w:t>Анализ цен на карьерные самосвалы в Казахстане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84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47" w:history="1">
        <w:r w:rsidR="002107B9" w:rsidRPr="00B33716">
          <w:rPr>
            <w:rStyle w:val="ae"/>
            <w:noProof/>
          </w:rPr>
          <w:t>Глава 6. Рынок карьерных самосвалов в прочих странах СНГ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87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48" w:history="1">
        <w:r w:rsidR="002107B9" w:rsidRPr="00B33716">
          <w:rPr>
            <w:rStyle w:val="ae"/>
            <w:noProof/>
          </w:rPr>
          <w:t>Глава 7. Сравнительный анализ карьерных самосвалов производства БелАЗа и его конкурентов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90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49" w:history="1">
        <w:r w:rsidR="002107B9" w:rsidRPr="00B33716">
          <w:rPr>
            <w:rStyle w:val="ae"/>
            <w:noProof/>
          </w:rPr>
          <w:t>Глава 8. Экологические стандарты для карьерных самосвалов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97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50" w:history="1">
        <w:r w:rsidR="002107B9" w:rsidRPr="00B33716">
          <w:rPr>
            <w:rStyle w:val="ae"/>
            <w:noProof/>
          </w:rPr>
          <w:t>Глава 9. Состояние угледобывающей, металлургической и отрасли нерудных материалов в России и других странах СНГ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51" w:history="1">
        <w:r w:rsidR="002107B9" w:rsidRPr="00B33716">
          <w:rPr>
            <w:rStyle w:val="ae"/>
            <w:noProof/>
          </w:rPr>
          <w:t>Состояние угледобывающей отрасли России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52" w:history="1">
        <w:r w:rsidR="002107B9" w:rsidRPr="00B33716">
          <w:rPr>
            <w:rStyle w:val="ae"/>
            <w:noProof/>
          </w:rPr>
          <w:t>Крупнейшие угольные компании России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111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53" w:history="1">
        <w:r w:rsidR="002107B9" w:rsidRPr="00B33716">
          <w:rPr>
            <w:rStyle w:val="ae"/>
            <w:noProof/>
          </w:rPr>
          <w:t>Металлургическая отрасль России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120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54" w:history="1">
        <w:r w:rsidR="002107B9" w:rsidRPr="00B33716">
          <w:rPr>
            <w:rStyle w:val="ae"/>
            <w:noProof/>
          </w:rPr>
          <w:t>Рынок нерудных материалов в России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130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55" w:history="1">
        <w:r w:rsidR="002107B9" w:rsidRPr="00B33716">
          <w:rPr>
            <w:rStyle w:val="ae"/>
            <w:noProof/>
          </w:rPr>
          <w:t>Состояние угледобывающей, металлургической и отрасли нерудных материалов в Украине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138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56" w:history="1">
        <w:r w:rsidR="002107B9" w:rsidRPr="00B33716">
          <w:rPr>
            <w:rStyle w:val="ae"/>
            <w:noProof/>
          </w:rPr>
          <w:t>Крупнейшие компании Украины в угольной, металлургической и отрасли нерудных материалов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144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57" w:history="1">
        <w:r w:rsidR="002107B9" w:rsidRPr="00B33716">
          <w:rPr>
            <w:rStyle w:val="ae"/>
            <w:noProof/>
          </w:rPr>
          <w:t>Состояние угледобывающей, металлургической и отрасли нерудных материалов в Казахстане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153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58" w:history="1">
        <w:r w:rsidR="002107B9" w:rsidRPr="00B33716">
          <w:rPr>
            <w:rStyle w:val="ae"/>
            <w:noProof/>
          </w:rPr>
          <w:t>Крупнейшие компании Казахстана в угольной, металлургической и отрасли нерудных материалов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160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26"/>
        <w:tabs>
          <w:tab w:val="right" w:leader="dot" w:pos="9345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304372759" w:history="1">
        <w:r w:rsidR="002107B9" w:rsidRPr="00B33716">
          <w:rPr>
            <w:rStyle w:val="ae"/>
            <w:noProof/>
          </w:rPr>
          <w:t>Состояние угледобывающей, металлургической и отрасли нерудных материалов в республике Беларусь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166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35"/>
        <w:tabs>
          <w:tab w:val="right" w:leader="dot" w:pos="9345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304372760" w:history="1">
        <w:r w:rsidR="002107B9" w:rsidRPr="00B33716">
          <w:rPr>
            <w:rStyle w:val="ae"/>
            <w:noProof/>
          </w:rPr>
          <w:t>Крупнейшие компании республики Беларусь в угольной, металлургической и отрасли нерудных материалов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170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61" w:history="1">
        <w:r w:rsidR="002107B9" w:rsidRPr="00B33716">
          <w:rPr>
            <w:rStyle w:val="ae"/>
            <w:noProof/>
          </w:rPr>
          <w:t>Приложение 1 Решение о снижении таможенной пошлины по коду 8704 10 102 2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176</w:t>
        </w:r>
        <w:r>
          <w:rPr>
            <w:noProof/>
            <w:webHidden/>
          </w:rPr>
          <w:fldChar w:fldCharType="end"/>
        </w:r>
      </w:hyperlink>
    </w:p>
    <w:p w:rsidR="002107B9" w:rsidRDefault="00CD729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color w:val="auto"/>
          <w:sz w:val="22"/>
          <w:szCs w:val="22"/>
        </w:rPr>
      </w:pPr>
      <w:hyperlink w:anchor="_Toc304372762" w:history="1">
        <w:r w:rsidR="002107B9" w:rsidRPr="00B33716">
          <w:rPr>
            <w:rStyle w:val="ae"/>
            <w:noProof/>
          </w:rPr>
          <w:t>Приложение 2 Крупнейшие потребители карьерных самосвалов в 2010-2011 гг. в СНГ</w:t>
        </w:r>
        <w:r w:rsidR="002107B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07B9">
          <w:rPr>
            <w:noProof/>
            <w:webHidden/>
          </w:rPr>
          <w:instrText xml:space="preserve"> PAGEREF _Toc304372762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107B9">
          <w:rPr>
            <w:noProof/>
            <w:webHidden/>
          </w:rPr>
          <w:t>177</w:t>
        </w:r>
        <w:r>
          <w:rPr>
            <w:noProof/>
            <w:webHidden/>
          </w:rPr>
          <w:fldChar w:fldCharType="end"/>
        </w:r>
      </w:hyperlink>
    </w:p>
    <w:p w:rsidR="00DB695A" w:rsidRPr="008E75C2" w:rsidRDefault="00CD7291" w:rsidP="00143C63">
      <w:pPr>
        <w:spacing w:line="276" w:lineRule="auto"/>
        <w:ind w:firstLine="0"/>
      </w:pPr>
      <w:r>
        <w:rPr>
          <w:b/>
          <w:i/>
          <w:iCs/>
          <w:szCs w:val="20"/>
        </w:rPr>
        <w:fldChar w:fldCharType="end"/>
      </w:r>
      <w:r w:rsidR="00DB695A" w:rsidRPr="008E75C2">
        <w:br w:type="page"/>
      </w:r>
    </w:p>
    <w:p w:rsidR="00DB695A" w:rsidRPr="00C703D1" w:rsidRDefault="00DB695A" w:rsidP="005E71DC">
      <w:pPr>
        <w:pStyle w:val="1"/>
      </w:pPr>
      <w:bookmarkStart w:id="4" w:name="_Toc280092230"/>
      <w:bookmarkStart w:id="5" w:name="_Toc288743848"/>
      <w:bookmarkStart w:id="6" w:name="_Toc304372720"/>
      <w:r w:rsidRPr="00C703D1">
        <w:lastRenderedPageBreak/>
        <w:t>Список таблиц и диаграмм</w:t>
      </w:r>
      <w:bookmarkEnd w:id="4"/>
      <w:bookmarkEnd w:id="5"/>
      <w:bookmarkEnd w:id="6"/>
    </w:p>
    <w:p w:rsidR="00DB695A" w:rsidRPr="008E75C2" w:rsidRDefault="00DB695A" w:rsidP="00143C63">
      <w:r>
        <w:t xml:space="preserve">Отчет содержит </w:t>
      </w:r>
      <w:r w:rsidR="0028309D">
        <w:t>8</w:t>
      </w:r>
      <w:r w:rsidR="00093FCD" w:rsidRPr="00093FCD">
        <w:t>0</w:t>
      </w:r>
      <w:r w:rsidR="00296216">
        <w:t xml:space="preserve"> </w:t>
      </w:r>
      <w:r w:rsidRPr="008E75C2">
        <w:t>таблиц и</w:t>
      </w:r>
      <w:r>
        <w:t xml:space="preserve"> 6</w:t>
      </w:r>
      <w:r w:rsidR="00093FCD" w:rsidRPr="00093FCD">
        <w:t>0</w:t>
      </w:r>
      <w:r>
        <w:t xml:space="preserve"> </w:t>
      </w:r>
      <w:r w:rsidRPr="008E75C2">
        <w:t>диаграмм.</w:t>
      </w:r>
    </w:p>
    <w:p w:rsidR="00DB695A" w:rsidRPr="008E75C2" w:rsidRDefault="00DB695A" w:rsidP="00143C63">
      <w:pPr>
        <w:rPr>
          <w:b/>
        </w:rPr>
      </w:pPr>
    </w:p>
    <w:p w:rsidR="00DB695A" w:rsidRPr="008E75C2" w:rsidRDefault="00DB695A" w:rsidP="0028309D">
      <w:pPr>
        <w:spacing w:line="240" w:lineRule="auto"/>
        <w:ind w:firstLine="0"/>
        <w:jc w:val="both"/>
        <w:rPr>
          <w:b/>
        </w:rPr>
      </w:pPr>
      <w:r w:rsidRPr="008E75C2">
        <w:rPr>
          <w:b/>
        </w:rPr>
        <w:t>Список таблиц</w:t>
      </w:r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color w:val="000000"/>
        </w:rPr>
        <w:fldChar w:fldCharType="begin"/>
      </w:r>
      <w:r w:rsidR="00DB695A">
        <w:rPr>
          <w:color w:val="000000"/>
        </w:rPr>
        <w:instrText xml:space="preserve"> TOC \h \z \c "Таблица" </w:instrText>
      </w:r>
      <w:r>
        <w:rPr>
          <w:color w:val="000000"/>
        </w:rPr>
        <w:fldChar w:fldCharType="separate"/>
      </w:r>
      <w:hyperlink w:anchor="_Toc304372913" w:history="1">
        <w:r w:rsidR="0028309D" w:rsidRPr="007E0D46">
          <w:rPr>
            <w:rStyle w:val="ae"/>
            <w:noProof/>
          </w:rPr>
          <w:t>Таблица 1 Производители внедорожных карьерных самосвалов с ГП от 90 тонн и модели, выпускаемые ими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14" w:history="1">
        <w:r w:rsidR="0028309D" w:rsidRPr="007E0D46">
          <w:rPr>
            <w:rStyle w:val="ae"/>
            <w:noProof/>
          </w:rPr>
          <w:t>Таблица 2 Код ТН ВЭД 8704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15" w:history="1">
        <w:r w:rsidR="0028309D" w:rsidRPr="007E0D46">
          <w:rPr>
            <w:rStyle w:val="ae"/>
            <w:noProof/>
          </w:rPr>
          <w:t>Таблица 3 Коды ТН ВЭД, по которым декларируются поставляемые в Россию и вывозимые из России карьерные самосвалы, расшифровка кодов и пошлины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16" w:history="1">
        <w:r w:rsidR="0028309D" w:rsidRPr="007E0D46">
          <w:rPr>
            <w:rStyle w:val="ae"/>
            <w:noProof/>
          </w:rPr>
          <w:t>Таблица 4 Импорт в Россию и экспорт из России карьерных самосвалов в 2008-2010 гг. по кодам ТН ВЭД,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17" w:history="1">
        <w:r w:rsidR="0028309D" w:rsidRPr="007E0D46">
          <w:rPr>
            <w:rStyle w:val="ae"/>
            <w:noProof/>
          </w:rPr>
          <w:t>Таблица 5 Импорт в Россию и экспорт из России карьерных самосвалов в 2008-2010 гг. по грузоподъемности,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18" w:history="1">
        <w:r w:rsidR="0028309D" w:rsidRPr="007E0D46">
          <w:rPr>
            <w:rStyle w:val="ae"/>
            <w:noProof/>
          </w:rPr>
          <w:t>Таблица 6 Импорт в Россию и экспорт из России карьерных самосвалов в 2008-2010 гг. по типу (новые, бывшие в употреблении),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19" w:history="1">
        <w:r w:rsidR="0028309D" w:rsidRPr="007E0D46">
          <w:rPr>
            <w:rStyle w:val="ae"/>
            <w:noProof/>
          </w:rPr>
          <w:t>Таблица 7 Импорт в Россию и экспорт из России карьерных самосвалов в 2008-2010 гг. по типу (внедорожные карьерные, с шарнирно-сочленненной рамой), штук и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0" w:history="1">
        <w:r w:rsidR="0028309D" w:rsidRPr="007E0D46">
          <w:rPr>
            <w:rStyle w:val="ae"/>
            <w:noProof/>
          </w:rPr>
          <w:t>Таблица 8 Импорт в Россию и экспорт из России карьерных самосвалов в 2008-2010 гг. по маркам, штук, темп прироста в %.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1" w:history="1">
        <w:r w:rsidR="0028309D" w:rsidRPr="007E0D46">
          <w:rPr>
            <w:rStyle w:val="ae"/>
            <w:noProof/>
          </w:rPr>
          <w:t>Таблица 9 Импорт в Россию и экспорт из России карьерных самосвалов в 2008-2010 гг. по грузоподъемности и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2" w:history="1">
        <w:r w:rsidR="0028309D" w:rsidRPr="007E0D46">
          <w:rPr>
            <w:rStyle w:val="ae"/>
            <w:noProof/>
          </w:rPr>
          <w:t>Таблица 10 Импорт в Россию и экспорт из России карьерных самосвалов в 2008-2010 гг. по грузоподъемности, маркам и моделям, штук и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3" w:history="1">
        <w:r w:rsidR="0028309D" w:rsidRPr="007E0D46">
          <w:rPr>
            <w:rStyle w:val="ae"/>
            <w:noProof/>
          </w:rPr>
          <w:t>Таблица 11 Объём российского рынка карьерных самосвалов по категориям грузоподъемности и маркам в 2008-2010 гг.,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4" w:history="1">
        <w:r w:rsidR="0028309D" w:rsidRPr="007E0D46">
          <w:rPr>
            <w:rStyle w:val="ae"/>
            <w:noProof/>
          </w:rPr>
          <w:t>Таблица 12 Объём российского рынка карьерных самосвалов по категориям грузоподъемности и маркам в 2008-2010 гг.,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5" w:history="1">
        <w:r w:rsidR="0028309D" w:rsidRPr="007E0D46">
          <w:rPr>
            <w:rStyle w:val="ae"/>
            <w:noProof/>
          </w:rPr>
          <w:t>Таблица 13 Прогноз объёма российского рынка карьерных самосвалов по категориям грузоподъемности в 2011-2020 гг., штук.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6" w:history="1">
        <w:r w:rsidR="0028309D" w:rsidRPr="007E0D46">
          <w:rPr>
            <w:rStyle w:val="ae"/>
            <w:noProof/>
          </w:rPr>
          <w:t>Таблица 14 Факторы роста и препятствия для роста российского рынка карьерных самосвалов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7" w:history="1">
        <w:r w:rsidR="0028309D" w:rsidRPr="007E0D46">
          <w:rPr>
            <w:rStyle w:val="ae"/>
            <w:noProof/>
          </w:rPr>
          <w:t>Таблица 15 Прогноз доли БелАЗа на рынке карьерных самосвалов по категориям грузоподъемности в 2011-2020 гг.,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8" w:history="1">
        <w:r w:rsidR="0028309D" w:rsidRPr="007E0D46">
          <w:rPr>
            <w:rStyle w:val="ae"/>
            <w:noProof/>
          </w:rPr>
          <w:t>Таблица 16 Цены на новые карьерные самосвалы, ввозимые в Россию и вывозимые из России в 2008-2010 гг. по грузоподъемности, маркам и моделям, тыс. долл. за штуку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29" w:history="1">
        <w:r w:rsidR="0028309D" w:rsidRPr="007E0D46">
          <w:rPr>
            <w:rStyle w:val="ae"/>
            <w:noProof/>
          </w:rPr>
          <w:t>Таблица 17 Импорт в Украину и экспорт из Украины карьерных самосвалов в 2008-2010 гг. по грузоподъемности,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0" w:history="1">
        <w:r w:rsidR="0028309D" w:rsidRPr="007E0D46">
          <w:rPr>
            <w:rStyle w:val="ae"/>
            <w:noProof/>
          </w:rPr>
          <w:t>Таблица 18 Импорт в Украину и экспорт из Украины карьерных самосвалов в 2008-2010 гг. по типу (новые, бывшие в употреблении),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1" w:history="1">
        <w:r w:rsidR="0028309D" w:rsidRPr="007E0D46">
          <w:rPr>
            <w:rStyle w:val="ae"/>
            <w:noProof/>
          </w:rPr>
          <w:t>Таблица 19 Импорт в Украину и экспорт из Украины карьерных самосвалов в 2008-2010 гг. по типу (внедорожные карьерные, с шарнирно-сочленненной рамой),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2" w:history="1">
        <w:r w:rsidR="0028309D" w:rsidRPr="007E0D46">
          <w:rPr>
            <w:rStyle w:val="ae"/>
            <w:noProof/>
          </w:rPr>
          <w:t>Таблица 20 Импорт в Украину и экспорт из Украины карьерных самосвалов в 2008-2010 гг. по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3" w:history="1">
        <w:r w:rsidR="0028309D" w:rsidRPr="007E0D46">
          <w:rPr>
            <w:rStyle w:val="ae"/>
            <w:noProof/>
          </w:rPr>
          <w:t>Таблица 21 Импорт в Украину и экспорт из Украины карьерных самосвалов в 2008-2010 гг. по грузоподъемности и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4" w:history="1">
        <w:r w:rsidR="0028309D" w:rsidRPr="007E0D46">
          <w:rPr>
            <w:rStyle w:val="ae"/>
            <w:noProof/>
          </w:rPr>
          <w:t>Таблица 22 Импорт в Украину и экспорт из Украины карьерных самосвалов в 2008-2010 гг. по маркам и моделям, штук и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5" w:history="1">
        <w:r w:rsidR="0028309D" w:rsidRPr="007E0D46">
          <w:rPr>
            <w:rStyle w:val="ae"/>
            <w:noProof/>
          </w:rPr>
          <w:t>Таблица 23 Импорт в Украину и экспорт из Украины карьерных самосвалов в 2008-2010 гг. по грузоподъемности и получателям, штук и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6" w:history="1">
        <w:r w:rsidR="0028309D" w:rsidRPr="007E0D46">
          <w:rPr>
            <w:rStyle w:val="ae"/>
            <w:noProof/>
          </w:rPr>
          <w:t>Таблица 24 Объём украинского рынка карьерных самосвалов по категориям грузоподъемности и маркам в 2008-2010 гг., штук.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7" w:history="1">
        <w:r w:rsidR="0028309D" w:rsidRPr="007E0D46">
          <w:rPr>
            <w:rStyle w:val="ae"/>
            <w:noProof/>
          </w:rPr>
          <w:t>Таблица 25 Объём украинского рынка карьерных самосвалов по категориям грузоподъемности и маркам в 2008-2010 гг.,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8" w:history="1">
        <w:r w:rsidR="0028309D" w:rsidRPr="007E0D46">
          <w:rPr>
            <w:rStyle w:val="ae"/>
            <w:noProof/>
          </w:rPr>
          <w:t>Таблица 26 Прогноз объёма украинского рынка карьерных самосвалов по категориям грузоподъемности в 2011-2020 гг.,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39" w:history="1">
        <w:r w:rsidR="0028309D" w:rsidRPr="007E0D46">
          <w:rPr>
            <w:rStyle w:val="ae"/>
            <w:noProof/>
          </w:rPr>
          <w:t>Таблица 27 Цены на новые карьерные самосвалы, ввозимые в Украину и вывозимые из Украины по грузоподъемности, маркам и моделям в 2008-2010 гг., тыс. долл. за штуку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0" w:history="1">
        <w:r w:rsidR="0028309D" w:rsidRPr="007E0D46">
          <w:rPr>
            <w:rStyle w:val="ae"/>
            <w:noProof/>
          </w:rPr>
          <w:t>Таблица 28 Цены на карьерные самосвалы, бывшие в употреблении, ввозимые в Украину и вывозимые из Украины по грузоподъемности, маркам и моделям в 2008-2010 гг., тыс. долл. за штуку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1" w:history="1">
        <w:r w:rsidR="0028309D" w:rsidRPr="007E0D46">
          <w:rPr>
            <w:rStyle w:val="ae"/>
            <w:noProof/>
          </w:rPr>
          <w:t>Таблица 29 Импорт в Казахстан и экспорт из Казахстана карьерных самосвалов в 2008-2010 гг. по грузоподъемности,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2" w:history="1">
        <w:r w:rsidR="0028309D" w:rsidRPr="007E0D46">
          <w:rPr>
            <w:rStyle w:val="ae"/>
            <w:noProof/>
          </w:rPr>
          <w:t>Таблица 30 Импорт в Казахстан и экспорт из Казахстана карьерных самосвалов в 2008-2010 гг. по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3" w:history="1">
        <w:r w:rsidR="0028309D" w:rsidRPr="007E0D46">
          <w:rPr>
            <w:rStyle w:val="ae"/>
            <w:noProof/>
          </w:rPr>
          <w:t>Таблица 31 Импорт в Казахстан и экспорт из Казахстана карьерных самосвалов в 2008-2010 гг. по грузоподъемности и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4" w:history="1">
        <w:r w:rsidR="0028309D" w:rsidRPr="007E0D46">
          <w:rPr>
            <w:rStyle w:val="ae"/>
            <w:noProof/>
          </w:rPr>
          <w:t>Таблица 32 Импорт в Казахстан и экспорт из Казахстана карьерных самосвалов в 2008-2010 гг. по маркам и моделям, штук и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80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5" w:history="1">
        <w:r w:rsidR="0028309D" w:rsidRPr="007E0D46">
          <w:rPr>
            <w:rStyle w:val="ae"/>
            <w:noProof/>
          </w:rPr>
          <w:t>Таблица 33 Объём казахстанского рынка карьерных самосвалов по категориям грузоподъемности и маркам в 2008-2010 гг.,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82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6" w:history="1">
        <w:r w:rsidR="0028309D" w:rsidRPr="007E0D46">
          <w:rPr>
            <w:rStyle w:val="ae"/>
            <w:noProof/>
          </w:rPr>
          <w:t>Таблица 34 Объём казахстанского рынка карьерных самосвалов по категориям грузоподъемности и маркам в 2008-2010 гг.,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83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7" w:history="1">
        <w:r w:rsidR="0028309D" w:rsidRPr="007E0D46">
          <w:rPr>
            <w:rStyle w:val="ae"/>
            <w:noProof/>
          </w:rPr>
          <w:t>Таблица 35 Прогноз объёма казахстанского рынка карьерных самосвалов по категориям грузоподъемности в 2011-2020 гг.,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83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8" w:history="1">
        <w:r w:rsidR="0028309D" w:rsidRPr="007E0D46">
          <w:rPr>
            <w:rStyle w:val="ae"/>
            <w:noProof/>
          </w:rPr>
          <w:t>Таблица 36 Цены на новые карьерные самосвалы, ввозимые в Казахстан и вывозимые из Казахстана в 2008-2010 гг. по грузоподъемности, маркам и моделям, тыс. долл. за штуку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49" w:history="1">
        <w:r w:rsidR="0028309D" w:rsidRPr="007E0D46">
          <w:rPr>
            <w:rStyle w:val="ae"/>
            <w:noProof/>
          </w:rPr>
          <w:t>Таблица 46 Сравнение цен на карьерные самосвалы БЕЛАЗ и его основных конкурентов,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92</w:t>
        </w:r>
        <w:r>
          <w:rPr>
            <w:noProof/>
            <w:webHidden/>
          </w:rPr>
          <w:fldChar w:fldCharType="end"/>
        </w:r>
      </w:hyperlink>
    </w:p>
    <w:p w:rsidR="0028309D" w:rsidRP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0" w:history="1">
        <w:r w:rsidR="0028309D" w:rsidRPr="0028309D">
          <w:rPr>
            <w:rStyle w:val="ae"/>
            <w:noProof/>
          </w:rPr>
          <w:t>Таблица 47 Результаты сравнения различных марок карьерных самосвалов</w:t>
        </w:r>
        <w:r w:rsidR="0028309D" w:rsidRPr="0028309D">
          <w:rPr>
            <w:noProof/>
            <w:webHidden/>
          </w:rPr>
          <w:tab/>
        </w:r>
        <w:r w:rsidRPr="0028309D">
          <w:rPr>
            <w:noProof/>
            <w:webHidden/>
          </w:rPr>
          <w:fldChar w:fldCharType="begin"/>
        </w:r>
        <w:r w:rsidR="0028309D" w:rsidRPr="0028309D">
          <w:rPr>
            <w:noProof/>
            <w:webHidden/>
          </w:rPr>
          <w:instrText xml:space="preserve"> PAGEREF _Toc304372950 \h </w:instrText>
        </w:r>
        <w:r w:rsidRPr="0028309D">
          <w:rPr>
            <w:noProof/>
            <w:webHidden/>
          </w:rPr>
        </w:r>
        <w:r w:rsidRPr="0028309D">
          <w:rPr>
            <w:noProof/>
            <w:webHidden/>
          </w:rPr>
          <w:fldChar w:fldCharType="separate"/>
        </w:r>
        <w:r w:rsidR="0028309D" w:rsidRPr="0028309D">
          <w:rPr>
            <w:noProof/>
            <w:webHidden/>
          </w:rPr>
          <w:t>96</w:t>
        </w:r>
        <w:r w:rsidRPr="0028309D"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1" w:history="1">
        <w:r w:rsidR="0028309D" w:rsidRPr="007E0D46">
          <w:rPr>
            <w:rStyle w:val="ae"/>
            <w:noProof/>
          </w:rPr>
          <w:t xml:space="preserve">Таблица 48 Нормы вредных выбросов согласно экологическим стандартам U.S. EPA </w:t>
        </w:r>
        <w:r w:rsidR="0028309D" w:rsidRPr="007E0D46">
          <w:rPr>
            <w:rStyle w:val="ae"/>
            <w:noProof/>
            <w:lang w:val="en-US"/>
          </w:rPr>
          <w:t>Tier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2" w:history="1">
        <w:r w:rsidR="0028309D" w:rsidRPr="007E0D46">
          <w:rPr>
            <w:rStyle w:val="ae"/>
            <w:noProof/>
          </w:rPr>
          <w:t>Таблица 49 Нормы вредных выбросов согласно экологическому стандарту Stage IIIB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3" w:history="1">
        <w:r w:rsidR="0028309D" w:rsidRPr="007E0D46">
          <w:rPr>
            <w:rStyle w:val="ae"/>
            <w:noProof/>
          </w:rPr>
          <w:t>Таблица 50 Нормы вредных выбросов согласно экологическому стандарту Stage IV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4" w:history="1">
        <w:r w:rsidR="0028309D" w:rsidRPr="007E0D46">
          <w:rPr>
            <w:rStyle w:val="ae"/>
            <w:noProof/>
          </w:rPr>
          <w:t>Таблица 51 Производство угля в мире по странам в 2003-2009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5" w:history="1">
        <w:r w:rsidR="0028309D" w:rsidRPr="007E0D46">
          <w:rPr>
            <w:rStyle w:val="ae"/>
            <w:noProof/>
          </w:rPr>
          <w:t>Таблица 52 Добыча угля в России в 2000-2011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6" w:history="1">
        <w:r w:rsidR="0028309D" w:rsidRPr="007E0D46">
          <w:rPr>
            <w:rStyle w:val="ae"/>
            <w:noProof/>
          </w:rPr>
          <w:t>Таблица 53 Добыча угля в России по экономическим районам в 2009-2010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7" w:history="1">
        <w:r w:rsidR="0028309D" w:rsidRPr="007E0D46">
          <w:rPr>
            <w:rStyle w:val="ae"/>
            <w:noProof/>
          </w:rPr>
          <w:t>Таблица 54 Цена производства угля в России в 2008-2010 гг., руб./т.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8" w:history="1">
        <w:r w:rsidR="0028309D" w:rsidRPr="007E0D46">
          <w:rPr>
            <w:rStyle w:val="ae"/>
            <w:noProof/>
          </w:rPr>
          <w:t>Таблица 55 Крупнейшие страны-импортеры российского угля в2009- 2010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59" w:history="1">
        <w:r w:rsidR="0028309D" w:rsidRPr="007E0D46">
          <w:rPr>
            <w:rStyle w:val="ae"/>
            <w:noProof/>
          </w:rPr>
          <w:t>Таблица 56 Прогнозные значения добычи угля в России в 2010-2030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0" w:history="1">
        <w:r w:rsidR="0028309D" w:rsidRPr="007E0D46">
          <w:rPr>
            <w:rStyle w:val="ae"/>
            <w:noProof/>
          </w:rPr>
          <w:t>Таблица 57 Динамика спроса на российский уголь в 2007-2030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1" w:history="1">
        <w:r w:rsidR="0028309D" w:rsidRPr="007E0D46">
          <w:rPr>
            <w:rStyle w:val="ae"/>
            <w:noProof/>
          </w:rPr>
          <w:t>Таблица 58 Расчетная динамка добычи угля по федеральным округам России,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2" w:history="1">
        <w:r w:rsidR="0028309D" w:rsidRPr="007E0D46">
          <w:rPr>
            <w:rStyle w:val="ae"/>
            <w:noProof/>
          </w:rPr>
          <w:t>Таблица 59 Основные производственные показатели ОАО «УК «Кузбассразрезуголь»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114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3" w:history="1">
        <w:r w:rsidR="0028309D" w:rsidRPr="007E0D46">
          <w:rPr>
            <w:rStyle w:val="ae"/>
            <w:noProof/>
          </w:rPr>
          <w:t>Таблица 60 Прирост добычи металлических руд в 2010 году по отношению к 2009 и 2008 гг.,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4" w:history="1">
        <w:r w:rsidR="0028309D" w:rsidRPr="007E0D46">
          <w:rPr>
            <w:rStyle w:val="ae"/>
            <w:noProof/>
          </w:rPr>
          <w:t>Таблица 61 Добыча золота в регионах России в 2010 году,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5" w:history="1">
        <w:r w:rsidR="0028309D" w:rsidRPr="007E0D46">
          <w:rPr>
            <w:rStyle w:val="ae"/>
            <w:noProof/>
          </w:rPr>
          <w:t>Таблица 62 Добыча золота крупнейшими компаниями России в 2010 году,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6" w:history="1">
        <w:r w:rsidR="0028309D" w:rsidRPr="007E0D46">
          <w:rPr>
            <w:rStyle w:val="ae"/>
            <w:noProof/>
          </w:rPr>
          <w:t>Таблица 63 Производство железорудного сырья крупнейшими компаниями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7" w:history="1">
        <w:r w:rsidR="0028309D" w:rsidRPr="007E0D46">
          <w:rPr>
            <w:rStyle w:val="ae"/>
            <w:noProof/>
          </w:rPr>
          <w:t>Таблица 64 Динамика цен на сырьевые товары в 2003-2009 гг., $/тонна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8" w:history="1">
        <w:r w:rsidR="0028309D" w:rsidRPr="007E0D46">
          <w:rPr>
            <w:rStyle w:val="ae"/>
            <w:noProof/>
          </w:rPr>
          <w:t>Таблица 65 Производство и потребление на мировом рынке цветных металлов в 2010 году, тыс.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69" w:history="1">
        <w:r w:rsidR="0028309D" w:rsidRPr="007E0D46">
          <w:rPr>
            <w:rStyle w:val="ae"/>
            <w:noProof/>
          </w:rPr>
          <w:t>Таблица 66 Профицит (+)/дефицит (-) на мировом рынке цветных металлов в 2009-2010 гг., тыс.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0" w:history="1">
        <w:r w:rsidR="0028309D" w:rsidRPr="007E0D46">
          <w:rPr>
            <w:rStyle w:val="ae"/>
            <w:noProof/>
          </w:rPr>
          <w:t>Таблица 67 Среднегодовые цены цветных металлов на ЛБМ, % к предыдущему периоду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1" w:history="1">
        <w:r w:rsidR="0028309D" w:rsidRPr="007E0D46">
          <w:rPr>
            <w:rStyle w:val="ae"/>
            <w:noProof/>
          </w:rPr>
          <w:t>Таблица 68 Производство нерудных материалов в России в марте 2011 года, млн. куб. м.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2" w:history="1">
        <w:r w:rsidR="0028309D" w:rsidRPr="007E0D46">
          <w:rPr>
            <w:rStyle w:val="ae"/>
            <w:noProof/>
          </w:rPr>
          <w:t>Таблица 69 Производство нерудных материалов в регионах России в марте 2011 года, млн. куб. м.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3" w:history="1">
        <w:r w:rsidR="0028309D" w:rsidRPr="007E0D46">
          <w:rPr>
            <w:rStyle w:val="ae"/>
            <w:noProof/>
          </w:rPr>
          <w:t>Таблица 70 Индексы промышленной продукции, % к предыдущему году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4" w:history="1">
        <w:r w:rsidR="0028309D" w:rsidRPr="007E0D46">
          <w:rPr>
            <w:rStyle w:val="ae"/>
            <w:noProof/>
          </w:rPr>
          <w:t>Таблица 71 Объём реализованной промышленной продукции в Украине по видам деятельности за январь-апрель 2011 года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5" w:history="1">
        <w:r w:rsidR="0028309D" w:rsidRPr="007E0D46">
          <w:rPr>
            <w:rStyle w:val="ae"/>
            <w:noProof/>
          </w:rPr>
          <w:t>Таблица 72 Индексы промышленной продукции в Украине за январь-апрель 2011 года,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6" w:history="1">
        <w:r w:rsidR="0028309D" w:rsidRPr="007E0D46">
          <w:rPr>
            <w:rStyle w:val="ae"/>
            <w:noProof/>
          </w:rPr>
          <w:t>Таблица 73 Индексы цен производителей промышленной продукции в 2003 - 2010гг., % к предыдущему году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7" w:history="1">
        <w:r w:rsidR="0028309D" w:rsidRPr="007E0D46">
          <w:rPr>
            <w:rStyle w:val="ae"/>
            <w:noProof/>
          </w:rPr>
          <w:t>Таблица 74 Индексы цен производителей промышленной продукции в 2011 году, % к соответствующему периоду предыдущего года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8" w:history="1">
        <w:r w:rsidR="0028309D" w:rsidRPr="007E0D46">
          <w:rPr>
            <w:rStyle w:val="ae"/>
            <w:noProof/>
          </w:rPr>
          <w:t>Таблица 75 Крупнейшие угольные компании Украины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79" w:history="1">
        <w:r w:rsidR="0028309D" w:rsidRPr="007E0D46">
          <w:rPr>
            <w:rStyle w:val="ae"/>
            <w:noProof/>
          </w:rPr>
          <w:t xml:space="preserve">Таблица 76 Финансовые показатели ДТЭК, </w:t>
        </w:r>
        <w:r w:rsidR="0028309D" w:rsidRPr="007E0D46">
          <w:rPr>
            <w:rStyle w:val="ae"/>
            <w:iCs/>
            <w:noProof/>
          </w:rPr>
          <w:t>млн. $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0" w:history="1">
        <w:r w:rsidR="0028309D" w:rsidRPr="007E0D46">
          <w:rPr>
            <w:rStyle w:val="ae"/>
            <w:noProof/>
          </w:rPr>
          <w:t>Таблица 77 Производство важнейших видов промышленной продукции в Республике Казахстан 2010 год, тыс.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1" w:history="1">
        <w:r w:rsidR="0028309D" w:rsidRPr="007E0D46">
          <w:rPr>
            <w:rStyle w:val="ae"/>
            <w:noProof/>
          </w:rPr>
          <w:t>Таблица 78 Производство важнейших видов промышленной продукции в Республике Казахстан 2011 год, тыс.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2" w:history="1">
        <w:r w:rsidR="0028309D" w:rsidRPr="007E0D46">
          <w:rPr>
            <w:rStyle w:val="ae"/>
            <w:noProof/>
          </w:rPr>
          <w:t>Таблица 79 Индексы физического объема промышленной продукции Республики Казахстан по видам экономической деятельности за 2011 год в % к соответствующему периоду предыдущего года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3" w:history="1">
        <w:r w:rsidR="0028309D" w:rsidRPr="007E0D46">
          <w:rPr>
            <w:rStyle w:val="ae"/>
            <w:noProof/>
          </w:rPr>
          <w:t>Таблица 80 Изменение цен предприятий-производителей Казахстана за май 2011 г.,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4" w:history="1">
        <w:r w:rsidR="0028309D" w:rsidRPr="007E0D46">
          <w:rPr>
            <w:rStyle w:val="ae"/>
            <w:noProof/>
          </w:rPr>
          <w:t>Таблица 81 Изменение цен предприятий-производителей по видам экономической деятельности,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5" w:history="1">
        <w:r w:rsidR="0028309D" w:rsidRPr="007E0D46">
          <w:rPr>
            <w:rStyle w:val="ae"/>
            <w:noProof/>
          </w:rPr>
          <w:t>Таблица 82 Финансовые показатели ENRC за 2010 год по подразделениям, млн. $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6" w:history="1">
        <w:r w:rsidR="0028309D" w:rsidRPr="007E0D46">
          <w:rPr>
            <w:rStyle w:val="ae"/>
            <w:noProof/>
          </w:rPr>
          <w:t>Таблица 83 Ключевые производственные показатели Группы Казахмыс в 2005-2009 гг.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7" w:history="1">
        <w:r w:rsidR="0028309D" w:rsidRPr="007E0D46">
          <w:rPr>
            <w:rStyle w:val="ae"/>
            <w:noProof/>
          </w:rPr>
          <w:t>Таблица 84 Ключевые финансовые показатели Группы Казахмыс в 2005-2009 гг.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8" w:history="1">
        <w:r w:rsidR="0028309D" w:rsidRPr="007E0D46">
          <w:rPr>
            <w:rStyle w:val="ae"/>
            <w:noProof/>
          </w:rPr>
          <w:t>Таблица 85 Динамика объемов добычи полезных ископаемых в Республике Беларусь в 2006 – 2009 гг.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89" w:history="1">
        <w:r w:rsidR="0028309D" w:rsidRPr="007E0D46">
          <w:rPr>
            <w:rStyle w:val="ae"/>
            <w:noProof/>
          </w:rPr>
          <w:t>Таблица 86 Строительство горнодобывающих предприятий и создание перерабатывающих производств на базе подготовленных к промышленному освоению месторождений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90" w:history="1">
        <w:r w:rsidR="0028309D" w:rsidRPr="007E0D46">
          <w:rPr>
            <w:rStyle w:val="ae"/>
            <w:noProof/>
          </w:rPr>
          <w:t>Таблица 87 Объемы прироста запасов полезных ископаемых в Республике Беларусь в 2006-2010 гг.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170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91" w:history="1">
        <w:r w:rsidR="0028309D" w:rsidRPr="007E0D46">
          <w:rPr>
            <w:rStyle w:val="ae"/>
            <w:noProof/>
          </w:rPr>
          <w:t>Таблица 88 Прогнозируемые объемы прироста запасов полезных ископаемых в Республике Беларусь на 2011-2015 гг.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171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92" w:history="1">
        <w:r w:rsidR="0028309D" w:rsidRPr="007E0D46">
          <w:rPr>
            <w:rStyle w:val="ae"/>
            <w:noProof/>
          </w:rPr>
          <w:t>Таблица 89 Резервы формовочного песка на 1 января 2009 года на месторождении «Четверня»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172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2993" w:history="1">
        <w:r w:rsidR="0028309D" w:rsidRPr="007E0D46">
          <w:rPr>
            <w:rStyle w:val="ae"/>
            <w:noProof/>
          </w:rPr>
          <w:t>Таблица 90 Крупнейшие потребители карьерных самосвалов в 2010-2011 гг. в СНГ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_Toc304372993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178</w:t>
        </w:r>
        <w:r>
          <w:rPr>
            <w:noProof/>
            <w:webHidden/>
          </w:rPr>
          <w:fldChar w:fldCharType="end"/>
        </w:r>
      </w:hyperlink>
    </w:p>
    <w:p w:rsidR="00DB695A" w:rsidRPr="008E75C2" w:rsidRDefault="00CD7291" w:rsidP="0028309D">
      <w:pPr>
        <w:pStyle w:val="a6"/>
        <w:spacing w:after="0" w:line="240" w:lineRule="auto"/>
        <w:ind w:firstLine="0"/>
        <w:jc w:val="both"/>
        <w:rPr>
          <w:color w:val="000000"/>
        </w:rPr>
      </w:pPr>
      <w:r>
        <w:rPr>
          <w:color w:val="000000"/>
        </w:rPr>
        <w:fldChar w:fldCharType="end"/>
      </w:r>
    </w:p>
    <w:p w:rsidR="00DB695A" w:rsidRDefault="00DB695A" w:rsidP="00450F16">
      <w:pPr>
        <w:spacing w:line="240" w:lineRule="auto"/>
        <w:rPr>
          <w:b/>
        </w:rPr>
      </w:pPr>
    </w:p>
    <w:p w:rsidR="00DB695A" w:rsidRDefault="00DB695A" w:rsidP="0028309D">
      <w:pPr>
        <w:spacing w:line="240" w:lineRule="auto"/>
        <w:ind w:firstLine="0"/>
        <w:jc w:val="both"/>
        <w:rPr>
          <w:b/>
        </w:rPr>
      </w:pPr>
      <w:r w:rsidRPr="008E75C2">
        <w:rPr>
          <w:b/>
        </w:rPr>
        <w:t>Список диаграмм</w:t>
      </w:r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DB695A">
        <w:instrText xml:space="preserve"> TOC \h \z \c "Диаграмма" </w:instrText>
      </w:r>
      <w:r>
        <w:fldChar w:fldCharType="separate"/>
      </w:r>
      <w:hyperlink w:anchor="_Toc304373048" w:history="1">
        <w:r w:rsidR="0028309D" w:rsidRPr="00BA44E9">
          <w:rPr>
            <w:rStyle w:val="ae"/>
            <w:noProof/>
          </w:rPr>
          <w:t>Диаграмма 1 Импорт в Россию карьерных самосвалов в 2010 г. по грузоподъемности,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49" w:history="1">
        <w:r w:rsidR="0028309D" w:rsidRPr="00BA44E9">
          <w:rPr>
            <w:rStyle w:val="ae"/>
            <w:noProof/>
          </w:rPr>
          <w:t>Диаграмма 2 Импорт в Россию карьерных самосвалов в 2008-2010 гг. по грузоподъемности,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0" w:history="1">
        <w:r w:rsidR="0028309D" w:rsidRPr="00BA44E9">
          <w:rPr>
            <w:rStyle w:val="ae"/>
            <w:noProof/>
          </w:rPr>
          <w:t>Диаграмма 3 Импорт в Россию карьерных самосвалов в 2010 г. по типу (новые, бывшие в употреблении), % (в натуральном выражении)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1" w:history="1">
        <w:r w:rsidR="0028309D" w:rsidRPr="00BA44E9">
          <w:rPr>
            <w:rStyle w:val="ae"/>
            <w:noProof/>
          </w:rPr>
          <w:t>Диаграмма 4 Импорт в Россию карьерных самосвалов в 2008-2010 гг. по типу (новые, бывшие в употреблении),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2" w:history="1">
        <w:r w:rsidR="0028309D" w:rsidRPr="00BA44E9">
          <w:rPr>
            <w:rStyle w:val="ae"/>
            <w:noProof/>
          </w:rPr>
          <w:t>Диаграмма 5 Импорт в Россию карьерных самосвалов в 2008-2010 гг. по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3" w:history="1">
        <w:r w:rsidR="0028309D" w:rsidRPr="00BA44E9">
          <w:rPr>
            <w:rStyle w:val="ae"/>
            <w:noProof/>
          </w:rPr>
          <w:t>Диаграмма 6 Импорт в Россию карьерных самосвалов в 2008-2010 гг. грузоподъемностью до 30 тонн по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4" w:history="1">
        <w:r w:rsidR="0028309D" w:rsidRPr="00BA44E9">
          <w:rPr>
            <w:rStyle w:val="ae"/>
            <w:noProof/>
          </w:rPr>
          <w:t>Диаграмма 7 Импорт в Россию карьерных самосвалов в 2008-2010 гг. грузоподъемностью от 30 до 60 тонн по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5" w:history="1">
        <w:r w:rsidR="0028309D" w:rsidRPr="00BA44E9">
          <w:rPr>
            <w:rStyle w:val="ae"/>
            <w:noProof/>
          </w:rPr>
          <w:t>Диаграмма 8 Импорт в Россию карьерных самосвалов в 2008-2010 гг. грузоподъемностью от 90 до 130 тонн по маркам и моделям,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6" w:history="1">
        <w:r w:rsidR="0028309D" w:rsidRPr="00BA44E9">
          <w:rPr>
            <w:rStyle w:val="ae"/>
            <w:noProof/>
          </w:rPr>
          <w:t>Диаграмма 9 Импорт в Россию карьерных самосвалов в 2008-2010 гг. грузоподъемностью более 130 тонн по маркам и моделям,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7" w:history="1">
        <w:r w:rsidR="0028309D" w:rsidRPr="00BA44E9">
          <w:rPr>
            <w:rStyle w:val="ae"/>
            <w:noProof/>
          </w:rPr>
          <w:t>Диаграмма 10 Объём российского рынка карьерных самосвалов по категориям грузоподъемности в 2008-2010 гг.,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8" w:history="1">
        <w:r w:rsidR="0028309D" w:rsidRPr="00BA44E9">
          <w:rPr>
            <w:rStyle w:val="ae"/>
            <w:noProof/>
          </w:rPr>
          <w:t>Диаграмма 11 Доля БелАЗа в общем объёме российского рынка карьерных самосвалов по сегментам грузоподъемности в 2008-2010 гг.,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59" w:history="1">
        <w:r w:rsidR="0028309D" w:rsidRPr="00BA44E9">
          <w:rPr>
            <w:rStyle w:val="ae"/>
            <w:noProof/>
          </w:rPr>
          <w:t>Диаграмма 12 Объём российского рынка карьерных самосвалов по категориям грузоподъемности в 2008-2010 гг., тыс. долл.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0" w:history="1">
        <w:r w:rsidR="0028309D" w:rsidRPr="00BA44E9">
          <w:rPr>
            <w:rStyle w:val="ae"/>
            <w:noProof/>
          </w:rPr>
          <w:t>Диаграмма 13 Доля БелАЗа в общем объёме российского рынка карьерных самосвалов по сегментам грузоподъемности в 2008-2010 гг.,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1" w:history="1">
        <w:r w:rsidR="0028309D" w:rsidRPr="00BA44E9">
          <w:rPr>
            <w:rStyle w:val="ae"/>
            <w:noProof/>
          </w:rPr>
          <w:t>Диаграмма 14 Прогноз доли БелАЗа на рынке карьерных самосвалов по категориям грузоподъемности в 2011-2020 гг.,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2" w:history="1">
        <w:r w:rsidR="0028309D" w:rsidRPr="00BA44E9">
          <w:rPr>
            <w:rStyle w:val="ae"/>
            <w:noProof/>
          </w:rPr>
          <w:t>Диаграмма 15 Цены на новые карьерные самосвалы, ввозимые в Россию по грузоподъемности в 2008-2010 гг., тыс. долл. за штуку в среднем по группе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3" w:history="1">
        <w:r w:rsidR="0028309D" w:rsidRPr="00BA44E9">
          <w:rPr>
            <w:rStyle w:val="ae"/>
            <w:noProof/>
          </w:rPr>
          <w:t>Диаграмма 16 Цены на новые карьерные самосвалы, ввозимые в Россию грузоподъемностью до 30 тонн в 2008-2010 гг., тыс. долл. за штуку по маркам и моделям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4" w:history="1">
        <w:r w:rsidR="0028309D" w:rsidRPr="00BA44E9">
          <w:rPr>
            <w:rStyle w:val="ae"/>
            <w:noProof/>
          </w:rPr>
          <w:t>Диаграмма 17 Цены на новые карьерные самосвалы, ввозимые в Россию грузоподъемностью от 30 до 60 тонн в 2008-2010 гг., тыс. долл. за штуку по маркам и моделям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5" w:history="1">
        <w:r w:rsidR="0028309D" w:rsidRPr="00BA44E9">
          <w:rPr>
            <w:rStyle w:val="ae"/>
            <w:noProof/>
          </w:rPr>
          <w:t>Диаграмма 18 Цены на новые карьерные самосвалы, ввозимые в Россию грузоподъемностью от 90 до 130 тонн в 2008-2010 гг., тыс. долл. за штуку по маркам и моделям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6" w:history="1">
        <w:r w:rsidR="0028309D" w:rsidRPr="00BA44E9">
          <w:rPr>
            <w:rStyle w:val="ae"/>
            <w:noProof/>
          </w:rPr>
          <w:t>Диаграмма 19 Цены на новые карьерные самосвалы, ввозимые в Россию грузоподъемностью от 130 тонн в 2008-2010 гг., тыс. долл. за штуку по маркам и моделям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7" w:history="1">
        <w:r w:rsidR="0028309D" w:rsidRPr="00BA44E9">
          <w:rPr>
            <w:rStyle w:val="ae"/>
            <w:noProof/>
          </w:rPr>
          <w:t>Диаграмма 20 Импорт в Украину карьерных самосвалов в 2008-2010 гг. по грузоподъемности,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8" w:history="1">
        <w:r w:rsidR="0028309D" w:rsidRPr="00BA44E9">
          <w:rPr>
            <w:rStyle w:val="ae"/>
            <w:noProof/>
          </w:rPr>
          <w:t>Диаграмма 21 Импорт в Украину карьерных самосвалов в 2008-2010 гг. по типу (новые, бывшие в употреблении),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69" w:history="1">
        <w:r w:rsidR="0028309D" w:rsidRPr="00BA44E9">
          <w:rPr>
            <w:rStyle w:val="ae"/>
            <w:noProof/>
          </w:rPr>
          <w:t>Диаграмма 22 Импорт в Украину карьерных самосвалов в 2008-2010 гг. по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0" w:history="1">
        <w:r w:rsidR="0028309D" w:rsidRPr="00BA44E9">
          <w:rPr>
            <w:rStyle w:val="ae"/>
            <w:noProof/>
          </w:rPr>
          <w:t>Диаграмма 23 Цены на новые карьерные самосвалы, ввозимые в Украину по грузоподъемности в 2008-2010 гг., тыс. долл. за штуку в среднем по группе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1" w:history="1">
        <w:r w:rsidR="0028309D" w:rsidRPr="00BA44E9">
          <w:rPr>
            <w:rStyle w:val="ae"/>
            <w:noProof/>
          </w:rPr>
          <w:t>Диаграмма 24 Импорт в Казахстан карьерных самосвалов в 2008-2010 гг. по грузоподъемности,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2" w:history="1">
        <w:r w:rsidR="0028309D" w:rsidRPr="00BA44E9">
          <w:rPr>
            <w:rStyle w:val="ae"/>
            <w:noProof/>
          </w:rPr>
          <w:t>Диаграмма 25 Импорт в Казахстан карьерных самосвалов в 2008-2010 гг. по маркам, штук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3" w:history="1">
        <w:r w:rsidR="0028309D" w:rsidRPr="00BA44E9">
          <w:rPr>
            <w:rStyle w:val="ae"/>
            <w:noProof/>
          </w:rPr>
          <w:t>Диаграмма 26 Цены на карьерные самосвалы, ввозимые в Казахстан по грузоподъемности в 2008-2010 гг., тыс. долл. за штуку в среднем по группе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85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4" w:history="1">
        <w:r w:rsidR="0028309D" w:rsidRPr="00BA44E9">
          <w:rPr>
            <w:rStyle w:val="ae"/>
            <w:noProof/>
          </w:rPr>
          <w:t>Диаграмма 27 Динамика добычи угля в России в 2000-2011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5" w:history="1">
        <w:r w:rsidR="0028309D" w:rsidRPr="00BA44E9">
          <w:rPr>
            <w:rStyle w:val="ae"/>
            <w:noProof/>
          </w:rPr>
          <w:t>Диаграмма 28 Добыча энергетического угля и угля для коксования в России в 2010 году,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6" w:history="1">
        <w:r w:rsidR="0028309D" w:rsidRPr="00BA44E9">
          <w:rPr>
            <w:rStyle w:val="ae"/>
            <w:noProof/>
          </w:rPr>
          <w:t>Диаграмма 29 Добыча угля в России в 2010 году открытым и подземным способом,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7" w:history="1">
        <w:r w:rsidR="0028309D" w:rsidRPr="00BA44E9">
          <w:rPr>
            <w:rStyle w:val="ae"/>
            <w:noProof/>
          </w:rPr>
          <w:t>Диаграмма 30 Структура добычи угля в России по экономическим районам в 2010 г.,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8" w:history="1">
        <w:r w:rsidR="0028309D" w:rsidRPr="00BA44E9">
          <w:rPr>
            <w:rStyle w:val="ae"/>
            <w:noProof/>
          </w:rPr>
          <w:t>Диаграмма 31 Крупнейшие страны-импортеры российского угля в 2009-2010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106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79" w:history="1">
        <w:r w:rsidR="0028309D" w:rsidRPr="00BA44E9">
          <w:rPr>
            <w:rStyle w:val="ae"/>
            <w:noProof/>
          </w:rPr>
          <w:t>Диаграмма 32 Структура добычи угля в России по производителю в 2009 году,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112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0" w:history="1">
        <w:r w:rsidR="0028309D" w:rsidRPr="00BA44E9">
          <w:rPr>
            <w:rStyle w:val="ae"/>
            <w:noProof/>
          </w:rPr>
          <w:t>Диаграмма 33 Структура экспорта угля из России по производителю в 2009 году,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113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1" w:history="1">
        <w:r w:rsidR="0028309D" w:rsidRPr="00BA44E9">
          <w:rPr>
            <w:rStyle w:val="ae"/>
            <w:noProof/>
          </w:rPr>
          <w:t>Диаграмма 34 Динамика доли металлических руд в объеме отгруженной продукции добычи полезных ископаемых в России,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2" w:history="1">
        <w:r w:rsidR="0028309D" w:rsidRPr="00BA44E9">
          <w:rPr>
            <w:rStyle w:val="ae"/>
            <w:noProof/>
          </w:rPr>
          <w:t>Диаграмма 35 Динамика добычи и производства золота (включая вторичное и попутное) в России,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123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3" w:history="1">
        <w:r w:rsidR="0028309D" w:rsidRPr="00BA44E9">
          <w:rPr>
            <w:rStyle w:val="ae"/>
            <w:noProof/>
          </w:rPr>
          <w:t>Диаграмма 36 Динамика производства железной руды (сырой) в России в 1995-2020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4" w:history="1">
        <w:r w:rsidR="0028309D" w:rsidRPr="00BA44E9">
          <w:rPr>
            <w:rStyle w:val="ae"/>
            <w:noProof/>
          </w:rPr>
          <w:t>Диаграмма 37 Динамика объемов экспорта железной руды и концентратов (суммарно) из России в 2006-2010 гг.,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5" w:history="1">
        <w:r w:rsidR="0028309D" w:rsidRPr="00BA44E9">
          <w:rPr>
            <w:rStyle w:val="ae"/>
            <w:noProof/>
          </w:rPr>
          <w:t>Диаграмма 38 Динамика роста цен на сырьевые товары в 2003-2009 гг. относительно 2003 года (2003 г. = 1000)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6" w:history="1">
        <w:r w:rsidR="0028309D" w:rsidRPr="00BA44E9">
          <w:rPr>
            <w:rStyle w:val="ae"/>
            <w:noProof/>
          </w:rPr>
          <w:t>Диаграмма 39 Динамика контрактной цены на железную руду в 2010 году (Европа, содержание железа 67,55%, FOB), $/тонна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7" w:history="1">
        <w:r w:rsidR="0028309D" w:rsidRPr="00BA44E9">
          <w:rPr>
            <w:rStyle w:val="ae"/>
            <w:noProof/>
          </w:rPr>
          <w:t>Диаграмма 40 Динамика биржевых цен на алюминий, свинец и цинк в 2010 году, $/тонна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129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8" w:history="1">
        <w:r w:rsidR="0028309D" w:rsidRPr="00BA44E9">
          <w:rPr>
            <w:rStyle w:val="ae"/>
            <w:noProof/>
          </w:rPr>
          <w:t>Диаграмма 41 Динамика биржевых цен на медь, никель и олово в 2010 году, $/тонна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89" w:history="1">
        <w:r w:rsidR="0028309D" w:rsidRPr="00BA44E9">
          <w:rPr>
            <w:rStyle w:val="ae"/>
            <w:noProof/>
          </w:rPr>
          <w:t>Диаграмма 42 Динамика импорта нерудных строительных материалов в Россию в 2008-2010 гг,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0" w:history="1">
        <w:r w:rsidR="0028309D" w:rsidRPr="00BA44E9">
          <w:rPr>
            <w:rStyle w:val="ae"/>
            <w:noProof/>
          </w:rPr>
          <w:t>Диаграмма 43 Динамика средних цен на нерудные материалы в России в 2000-2009 гг., руб./куб. м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1" w:history="1">
        <w:r w:rsidR="0028309D" w:rsidRPr="00BA44E9">
          <w:rPr>
            <w:rStyle w:val="ae"/>
            <w:noProof/>
          </w:rPr>
          <w:t>Диаграмма 44 Динамика средних цен на нерудные материалы в России в 2010-2011 гг., руб./куб. м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135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2" w:history="1">
        <w:r w:rsidR="0028309D" w:rsidRPr="00BA44E9">
          <w:rPr>
            <w:rStyle w:val="ae"/>
            <w:noProof/>
          </w:rPr>
          <w:t>Диаграмма 45 Динамика производства нерудных материалов в России в 1997-2020 гг, млн. м</w:t>
        </w:r>
        <w:r w:rsidR="0028309D" w:rsidRPr="00BA44E9">
          <w:rPr>
            <w:rStyle w:val="ae"/>
            <w:noProof/>
            <w:vertAlign w:val="superscript"/>
          </w:rPr>
          <w:t>3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3" w:history="1">
        <w:r w:rsidR="0028309D" w:rsidRPr="00BA44E9">
          <w:rPr>
            <w:rStyle w:val="ae"/>
            <w:noProof/>
          </w:rPr>
          <w:t>Диаграмма 46 Динамика продаж нерудных материалов средними и крупными предприятиями на рынок РФ в период 2009- март 2011 гг., млн. м</w:t>
        </w:r>
        <w:r w:rsidR="0028309D" w:rsidRPr="00BA44E9">
          <w:rPr>
            <w:rStyle w:val="ae"/>
            <w:noProof/>
            <w:vertAlign w:val="superscript"/>
          </w:rPr>
          <w:t>3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4" w:history="1">
        <w:r w:rsidR="0028309D" w:rsidRPr="00BA44E9">
          <w:rPr>
            <w:rStyle w:val="ae"/>
            <w:noProof/>
          </w:rPr>
          <w:t>Диаграмма 47 Средняя цена нерудных материалов, руб./м</w:t>
        </w:r>
        <w:r w:rsidR="0028309D" w:rsidRPr="00BA44E9">
          <w:rPr>
            <w:rStyle w:val="ae"/>
            <w:noProof/>
            <w:vertAlign w:val="superscript"/>
          </w:rPr>
          <w:t>3</w:t>
        </w:r>
        <w:r w:rsidR="0028309D" w:rsidRPr="00BA44E9">
          <w:rPr>
            <w:rStyle w:val="ae"/>
            <w:noProof/>
          </w:rPr>
          <w:t xml:space="preserve"> (без НДС и доставки)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137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5" w:history="1">
        <w:r w:rsidR="0028309D" w:rsidRPr="00BA44E9">
          <w:rPr>
            <w:rStyle w:val="ae"/>
            <w:noProof/>
          </w:rPr>
          <w:t>Диаграмма 48 Динамика добычи железной руды в Украине в 2003-2020 гг,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141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6" w:history="1">
        <w:r w:rsidR="0028309D" w:rsidRPr="00BA44E9">
          <w:rPr>
            <w:rStyle w:val="ae"/>
            <w:noProof/>
          </w:rPr>
          <w:t>Диаграмма 49 Динамика добычи угля в Украине в 2003-2020 гг,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7" w:history="1">
        <w:r w:rsidR="0028309D" w:rsidRPr="00BA44E9">
          <w:rPr>
            <w:rStyle w:val="ae"/>
            <w:noProof/>
          </w:rPr>
          <w:t>Диаграмма 50 Динамика добычи угля в Украине в 2007-2015 гг. (на основе новой редакции Программы "Украинский уголь"),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142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8" w:history="1">
        <w:r w:rsidR="0028309D" w:rsidRPr="00BA44E9">
          <w:rPr>
            <w:rStyle w:val="ae"/>
            <w:noProof/>
          </w:rPr>
          <w:t>Диаграмма 51 Динамика добычи нерудных материалов на Украине в 2003-2020 гг, млн. м</w:t>
        </w:r>
        <w:r w:rsidR="0028309D" w:rsidRPr="00BA44E9">
          <w:rPr>
            <w:rStyle w:val="ae"/>
            <w:noProof/>
            <w:vertAlign w:val="superscript"/>
          </w:rPr>
          <w:t>3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144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099" w:history="1">
        <w:r w:rsidR="0028309D" w:rsidRPr="00BA44E9">
          <w:rPr>
            <w:rStyle w:val="ae"/>
            <w:noProof/>
          </w:rPr>
          <w:t>Диаграмма 52 Структура добычи угля на Украине в 2009 году по производителю,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_Toc304373099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0" w:history="1">
        <w:r w:rsidR="0028309D" w:rsidRPr="00BA44E9">
          <w:rPr>
            <w:rStyle w:val="ae"/>
            <w:noProof/>
          </w:rPr>
          <w:t>Диаграмма 53 Динамика инвестиций в ГП «Свердловантрацит» в 2010-2011 гг., млн. грн.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149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1" w:history="1">
        <w:r w:rsidR="0028309D" w:rsidRPr="00BA44E9">
          <w:rPr>
            <w:rStyle w:val="ae"/>
            <w:noProof/>
          </w:rPr>
          <w:t>Диаграмма 54 Долевое участие ГП «Свердловантрацит» в добыче угля,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2" w:history="1">
        <w:r w:rsidR="0028309D" w:rsidRPr="00BA44E9">
          <w:rPr>
            <w:rStyle w:val="ae"/>
            <w:noProof/>
          </w:rPr>
          <w:t>Диаграмма 55 Динамика добычи железной руды в Республике Казахстан в 2003-2020 гг,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156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3" w:history="1">
        <w:r w:rsidR="0028309D" w:rsidRPr="00BA44E9">
          <w:rPr>
            <w:rStyle w:val="ae"/>
            <w:noProof/>
          </w:rPr>
          <w:t>Диаграмма 56 Динамика добычи угля в Республике Казахстан в 2003-2020 гг,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157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4" w:history="1">
        <w:r w:rsidR="0028309D" w:rsidRPr="00BA44E9">
          <w:rPr>
            <w:rStyle w:val="ae"/>
            <w:noProof/>
          </w:rPr>
          <w:t>Диаграмма 57 Индекс физического объема промышленной продукции, в % к соответствующему периоду предыдущего года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158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5" w:history="1">
        <w:r w:rsidR="0028309D" w:rsidRPr="00BA44E9">
          <w:rPr>
            <w:rStyle w:val="ae"/>
            <w:noProof/>
          </w:rPr>
          <w:t>Диаграмма 58 Динамика добычи нерудных материалов в Республике Казахстан в 2003-2020 гг, млн. тонн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159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6" w:history="1">
        <w:r w:rsidR="0028309D" w:rsidRPr="00BA44E9">
          <w:rPr>
            <w:rStyle w:val="ae"/>
            <w:noProof/>
          </w:rPr>
          <w:t>Диаграмма 59 Изменение цен предприятий-производителей Казахстана по видам экономической деятельности, в % к предыдущему месяцу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160</w:t>
        </w:r>
        <w:r>
          <w:rPr>
            <w:noProof/>
            <w:webHidden/>
          </w:rPr>
          <w:fldChar w:fldCharType="end"/>
        </w:r>
      </w:hyperlink>
    </w:p>
    <w:p w:rsidR="0028309D" w:rsidRDefault="00CD7291" w:rsidP="0028309D">
      <w:pPr>
        <w:pStyle w:val="afff9"/>
        <w:tabs>
          <w:tab w:val="right" w:leader="dot" w:pos="9345"/>
        </w:tabs>
        <w:spacing w:line="240" w:lineRule="auto"/>
        <w:ind w:firstLine="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04373107" w:history="1">
        <w:r w:rsidR="0028309D" w:rsidRPr="00BA44E9">
          <w:rPr>
            <w:rStyle w:val="ae"/>
            <w:noProof/>
          </w:rPr>
          <w:t>Диаграмма 60 Структура добычи угля в Республике Казахстан в 2009 году по производителю, %</w:t>
        </w:r>
        <w:r w:rsidR="0028309D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8309D">
          <w:rPr>
            <w:noProof/>
            <w:webHidden/>
          </w:rPr>
          <w:instrText xml:space="preserve"> PAGEREF _Toc304373107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8309D">
          <w:rPr>
            <w:noProof/>
            <w:webHidden/>
          </w:rPr>
          <w:t>161</w:t>
        </w:r>
        <w:r>
          <w:rPr>
            <w:noProof/>
            <w:webHidden/>
          </w:rPr>
          <w:fldChar w:fldCharType="end"/>
        </w:r>
      </w:hyperlink>
    </w:p>
    <w:p w:rsidR="004713A0" w:rsidRDefault="00CD7291" w:rsidP="0028309D">
      <w:pPr>
        <w:spacing w:line="240" w:lineRule="auto"/>
        <w:ind w:firstLine="0"/>
        <w:jc w:val="both"/>
      </w:pPr>
      <w:r>
        <w:fldChar w:fldCharType="end"/>
      </w:r>
    </w:p>
    <w:p w:rsidR="004713A0" w:rsidRDefault="004713A0">
      <w:pPr>
        <w:spacing w:line="240" w:lineRule="auto"/>
        <w:ind w:firstLine="0"/>
      </w:pPr>
      <w:r>
        <w:br w:type="page"/>
      </w:r>
    </w:p>
    <w:p w:rsidR="004713A0" w:rsidRDefault="004713A0" w:rsidP="004713A0">
      <w:pPr>
        <w:pStyle w:val="1"/>
      </w:pPr>
      <w:bookmarkStart w:id="7" w:name="_Toc304372721"/>
      <w:r>
        <w:lastRenderedPageBreak/>
        <w:t>Резюме</w:t>
      </w:r>
      <w:bookmarkEnd w:id="7"/>
    </w:p>
    <w:p w:rsidR="00CA4265" w:rsidRDefault="004713A0" w:rsidP="004713A0">
      <w:pPr>
        <w:spacing w:line="276" w:lineRule="auto"/>
        <w:jc w:val="both"/>
      </w:pPr>
      <w:r>
        <w:t>Объем российского рынка карьерных самосвалов составил в 2010 г. 1305 единиц техники</w:t>
      </w:r>
      <w:r w:rsidRPr="002D1F54">
        <w:t xml:space="preserve">, что </w:t>
      </w:r>
      <w:r>
        <w:t>в 2,5 раза</w:t>
      </w:r>
      <w:r w:rsidRPr="002D1F54">
        <w:t xml:space="preserve"> больше, чем годом ранее.</w:t>
      </w:r>
      <w:r>
        <w:t xml:space="preserve"> В стоимостном выражении объём рынка </w:t>
      </w:r>
      <w:r w:rsidR="001C4E32">
        <w:t xml:space="preserve">равнялся </w:t>
      </w:r>
      <w:r>
        <w:t>574 млн. долл.</w:t>
      </w:r>
      <w:r w:rsidR="00CA4265">
        <w:t xml:space="preserve"> Доля БелАЗа во всех сегментах </w:t>
      </w:r>
      <w:r w:rsidR="001C4E32">
        <w:t xml:space="preserve">рынка </w:t>
      </w:r>
      <w:r w:rsidR="00CA4265">
        <w:t xml:space="preserve">составляет 70-80%. </w:t>
      </w:r>
    </w:p>
    <w:p w:rsidR="00442C06" w:rsidRDefault="006A0C48" w:rsidP="004713A0">
      <w:pPr>
        <w:spacing w:line="276" w:lineRule="auto"/>
        <w:jc w:val="both"/>
      </w:pPr>
      <w:r>
        <w:t>По нашим прогнозам, р</w:t>
      </w:r>
      <w:r w:rsidR="004713A0">
        <w:t>оссийский р</w:t>
      </w:r>
      <w:r w:rsidR="004713A0" w:rsidRPr="00957E56">
        <w:t xml:space="preserve">ынок карьерных самосвалов будет расти в ближайшие </w:t>
      </w:r>
      <w:r w:rsidR="004713A0">
        <w:t>9</w:t>
      </w:r>
      <w:r w:rsidR="004713A0" w:rsidRPr="00957E56">
        <w:t xml:space="preserve"> лет со среднегодовыми темпами прироста </w:t>
      </w:r>
      <w:r w:rsidR="004713A0">
        <w:t>3-</w:t>
      </w:r>
      <w:r w:rsidR="004713A0" w:rsidRPr="00957E56">
        <w:t>10%</w:t>
      </w:r>
      <w:r w:rsidR="004713A0">
        <w:t xml:space="preserve"> в зависимости от сегмента грузоподъемности</w:t>
      </w:r>
      <w:r w:rsidR="004713A0" w:rsidRPr="00957E56">
        <w:t>.</w:t>
      </w:r>
      <w:r w:rsidR="00CA4265">
        <w:t xml:space="preserve"> </w:t>
      </w:r>
    </w:p>
    <w:p w:rsidR="00442C06" w:rsidRDefault="00442C06" w:rsidP="004713A0">
      <w:pPr>
        <w:spacing w:line="276" w:lineRule="auto"/>
        <w:jc w:val="both"/>
      </w:pPr>
    </w:p>
    <w:p w:rsidR="00442C06" w:rsidRPr="00442C06" w:rsidRDefault="00442C06" w:rsidP="00442C06">
      <w:pPr>
        <w:spacing w:line="276" w:lineRule="auto"/>
        <w:ind w:firstLine="0"/>
        <w:jc w:val="both"/>
        <w:rPr>
          <w:b/>
          <w:sz w:val="20"/>
          <w:szCs w:val="20"/>
        </w:rPr>
      </w:pPr>
      <w:r w:rsidRPr="00442C06">
        <w:rPr>
          <w:b/>
          <w:sz w:val="20"/>
          <w:szCs w:val="20"/>
        </w:rPr>
        <w:t>Прогноз объёмов российского рынка карьерных самосвалов в 2010-2020 гг. по сегментам ГП, штук</w:t>
      </w:r>
    </w:p>
    <w:p w:rsidR="00442C06" w:rsidRDefault="00442C06" w:rsidP="00773004">
      <w:pPr>
        <w:spacing w:line="276" w:lineRule="auto"/>
        <w:ind w:firstLine="0"/>
        <w:jc w:val="center"/>
      </w:pPr>
      <w:r w:rsidRPr="00442C06">
        <w:rPr>
          <w:noProof/>
        </w:rPr>
        <w:drawing>
          <wp:inline distT="0" distB="0" distL="0" distR="0">
            <wp:extent cx="5473064" cy="3219450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5655" t="46293" r="28006" b="19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064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C06" w:rsidRDefault="00442C06" w:rsidP="004713A0">
      <w:pPr>
        <w:spacing w:line="276" w:lineRule="auto"/>
        <w:jc w:val="both"/>
      </w:pPr>
    </w:p>
    <w:p w:rsidR="004713A0" w:rsidRDefault="006A0C48" w:rsidP="004713A0">
      <w:pPr>
        <w:spacing w:line="276" w:lineRule="auto"/>
        <w:jc w:val="both"/>
      </w:pPr>
      <w:r>
        <w:t>З</w:t>
      </w:r>
      <w:r w:rsidR="004713A0">
        <w:t xml:space="preserve">амещение техники БелАЗа техникой зарубежных производителей будет плавным и постепенным, </w:t>
      </w:r>
      <w:r>
        <w:t>а</w:t>
      </w:r>
      <w:r w:rsidR="004713A0">
        <w:t xml:space="preserve"> снижающая доля БелАЗа будет компенсироваться растущим объемом российского рынка, так что объем продаж в натуральном выражении по нашим прогнозам даже возрастет</w:t>
      </w:r>
      <w:r w:rsidR="001C4E32">
        <w:t>. К</w:t>
      </w:r>
      <w:r>
        <w:t xml:space="preserve"> тому же</w:t>
      </w:r>
      <w:r w:rsidR="004713A0">
        <w:t>, БелАЗ так или иначе давно зарекомендовал себя на советском, а потом и на российском рынке, имеет давние партнерские отношения с ключевыми потребителями.</w:t>
      </w:r>
      <w:r w:rsidR="004713A0" w:rsidRPr="00957E56">
        <w:t xml:space="preserve"> </w:t>
      </w:r>
    </w:p>
    <w:p w:rsidR="00CA4265" w:rsidRDefault="00CA4265" w:rsidP="004713A0">
      <w:pPr>
        <w:spacing w:line="276" w:lineRule="auto"/>
        <w:jc w:val="both"/>
      </w:pPr>
    </w:p>
    <w:p w:rsidR="004C62AE" w:rsidRDefault="004C62AE">
      <w:pPr>
        <w:spacing w:line="240" w:lineRule="auto"/>
        <w:ind w:firstLine="0"/>
        <w:rPr>
          <w:b/>
          <w:sz w:val="20"/>
          <w:szCs w:val="20"/>
        </w:rPr>
      </w:pPr>
      <w:r>
        <w:rPr>
          <w:b/>
          <w:sz w:val="20"/>
          <w:szCs w:val="20"/>
        </w:rPr>
        <w:br w:type="page"/>
      </w:r>
    </w:p>
    <w:p w:rsidR="004C62AE" w:rsidRDefault="004C62AE" w:rsidP="004C62AE">
      <w:pPr>
        <w:spacing w:line="276" w:lineRule="auto"/>
        <w:ind w:firstLine="0"/>
        <w:jc w:val="both"/>
      </w:pPr>
      <w:r>
        <w:rPr>
          <w:b/>
          <w:sz w:val="20"/>
          <w:szCs w:val="20"/>
        </w:rPr>
        <w:lastRenderedPageBreak/>
        <w:t>Прогноз доли БелАЗа на</w:t>
      </w:r>
      <w:r w:rsidRPr="00442C06">
        <w:rPr>
          <w:b/>
          <w:sz w:val="20"/>
          <w:szCs w:val="20"/>
        </w:rPr>
        <w:t xml:space="preserve"> российско</w:t>
      </w:r>
      <w:r>
        <w:rPr>
          <w:b/>
          <w:sz w:val="20"/>
          <w:szCs w:val="20"/>
        </w:rPr>
        <w:t>м</w:t>
      </w:r>
      <w:r w:rsidRPr="00442C06">
        <w:rPr>
          <w:b/>
          <w:sz w:val="20"/>
          <w:szCs w:val="20"/>
        </w:rPr>
        <w:t xml:space="preserve"> рынк</w:t>
      </w:r>
      <w:r>
        <w:rPr>
          <w:b/>
          <w:sz w:val="20"/>
          <w:szCs w:val="20"/>
        </w:rPr>
        <w:t>е</w:t>
      </w:r>
      <w:r w:rsidRPr="00442C06">
        <w:rPr>
          <w:b/>
          <w:sz w:val="20"/>
          <w:szCs w:val="20"/>
        </w:rPr>
        <w:t xml:space="preserve"> карьерных самосвалов в 2010-2020 гг. по сегментам ГП, </w:t>
      </w:r>
      <w:r>
        <w:rPr>
          <w:b/>
          <w:sz w:val="20"/>
          <w:szCs w:val="20"/>
        </w:rPr>
        <w:t>%</w:t>
      </w:r>
    </w:p>
    <w:p w:rsidR="00CA4265" w:rsidRDefault="004C62AE" w:rsidP="00442C06">
      <w:pPr>
        <w:spacing w:line="276" w:lineRule="auto"/>
        <w:ind w:firstLine="0"/>
        <w:jc w:val="center"/>
      </w:pPr>
      <w:r>
        <w:rPr>
          <w:noProof/>
        </w:rPr>
        <w:drawing>
          <wp:inline distT="0" distB="0" distL="0" distR="0">
            <wp:extent cx="5841898" cy="2809875"/>
            <wp:effectExtent l="19050" t="0" r="6452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367" t="45291" r="44657" b="23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908" cy="2812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3A0" w:rsidRDefault="004713A0" w:rsidP="004713A0"/>
    <w:p w:rsidR="004713A0" w:rsidRDefault="004713A0" w:rsidP="004713A0">
      <w:pPr>
        <w:spacing w:line="276" w:lineRule="auto"/>
        <w:jc w:val="both"/>
      </w:pPr>
      <w:r>
        <w:t>П</w:t>
      </w:r>
      <w:r w:rsidRPr="00BE1CB7">
        <w:t>о итогам 2010 года объём</w:t>
      </w:r>
      <w:r>
        <w:t xml:space="preserve"> казахстанского</w:t>
      </w:r>
      <w:r w:rsidRPr="00BE1CB7">
        <w:t xml:space="preserve"> рынка </w:t>
      </w:r>
      <w:r>
        <w:t xml:space="preserve">карьерных самосвалов </w:t>
      </w:r>
      <w:r w:rsidRPr="00BE1CB7">
        <w:t xml:space="preserve">составил </w:t>
      </w:r>
      <w:r>
        <w:t>75</w:t>
      </w:r>
      <w:r w:rsidRPr="00BE1CB7">
        <w:t xml:space="preserve"> </w:t>
      </w:r>
      <w:r>
        <w:t>единиц техники</w:t>
      </w:r>
      <w:r w:rsidRPr="00BE1CB7">
        <w:t xml:space="preserve">, что </w:t>
      </w:r>
      <w:r>
        <w:t>в 1,5 раза</w:t>
      </w:r>
      <w:r w:rsidRPr="00BE1CB7">
        <w:t xml:space="preserve"> больше, чем годом ранее</w:t>
      </w:r>
      <w:r>
        <w:t xml:space="preserve"> -</w:t>
      </w:r>
      <w:r w:rsidRPr="00BE1CB7">
        <w:t xml:space="preserve"> </w:t>
      </w:r>
      <w:r>
        <w:t>45</w:t>
      </w:r>
      <w:r w:rsidRPr="00BE1CB7">
        <w:t xml:space="preserve"> </w:t>
      </w:r>
      <w:r>
        <w:t>самосвалов</w:t>
      </w:r>
      <w:r w:rsidRPr="00BE1CB7">
        <w:t>.</w:t>
      </w:r>
      <w:r w:rsidR="00CA4265">
        <w:t xml:space="preserve"> В стоимостном выражении объём казахстанского рынка карьерных самосвалов в 2010 году составил порядка 48 млн. долл. </w:t>
      </w:r>
      <w:r>
        <w:t>Около 75% объёма</w:t>
      </w:r>
      <w:r w:rsidRPr="00BE1CB7">
        <w:t xml:space="preserve"> рынка приходится на </w:t>
      </w:r>
      <w:r>
        <w:t xml:space="preserve">карьерные самосвалы БелАЗ. </w:t>
      </w:r>
    </w:p>
    <w:p w:rsidR="004713A0" w:rsidRDefault="004713A0" w:rsidP="004713A0">
      <w:pPr>
        <w:spacing w:line="276" w:lineRule="auto"/>
        <w:jc w:val="both"/>
      </w:pPr>
      <w:r>
        <w:t>Р</w:t>
      </w:r>
      <w:r w:rsidRPr="00BE1CB7">
        <w:t xml:space="preserve">ынок карьерных самосвалов </w:t>
      </w:r>
      <w:r>
        <w:t xml:space="preserve">в Казахстане </w:t>
      </w:r>
      <w:r w:rsidRPr="00BE1CB7">
        <w:t xml:space="preserve">будет расти в ближайшие </w:t>
      </w:r>
      <w:r>
        <w:t>9</w:t>
      </w:r>
      <w:r w:rsidRPr="00BE1CB7">
        <w:t xml:space="preserve"> лет со среднегодовыми темпами прироста </w:t>
      </w:r>
      <w:r>
        <w:t>3-10</w:t>
      </w:r>
      <w:r w:rsidRPr="00BE1CB7">
        <w:t>%</w:t>
      </w:r>
      <w:r>
        <w:t xml:space="preserve"> в зависимости от сегмента ГП</w:t>
      </w:r>
      <w:r w:rsidRPr="00BE1CB7">
        <w:t>.</w:t>
      </w:r>
      <w:r>
        <w:t xml:space="preserve"> </w:t>
      </w:r>
      <w:r w:rsidR="001C4E32">
        <w:t>В ближайшие несколько лет н</w:t>
      </w:r>
      <w:r>
        <w:t xml:space="preserve">а СП «КазБелаз» планируется </w:t>
      </w:r>
      <w:r w:rsidR="001C4E32">
        <w:t xml:space="preserve">производить до </w:t>
      </w:r>
      <w:r>
        <w:t xml:space="preserve">100 </w:t>
      </w:r>
      <w:r w:rsidR="001C4E32">
        <w:t xml:space="preserve">карьерных самосвалов марки </w:t>
      </w:r>
      <w:r>
        <w:t>БелАЗ</w:t>
      </w:r>
      <w:r w:rsidR="001C4E32">
        <w:t xml:space="preserve"> </w:t>
      </w:r>
      <w:r>
        <w:t>в год (ГП от 30 до 60 тонн).</w:t>
      </w:r>
    </w:p>
    <w:p w:rsidR="004C62AE" w:rsidRPr="00BE1CB7" w:rsidRDefault="004C62AE" w:rsidP="004713A0">
      <w:pPr>
        <w:spacing w:line="276" w:lineRule="auto"/>
        <w:jc w:val="both"/>
      </w:pPr>
    </w:p>
    <w:p w:rsidR="004C62AE" w:rsidRPr="00442C06" w:rsidRDefault="004C62AE" w:rsidP="004C62AE">
      <w:pPr>
        <w:spacing w:line="276" w:lineRule="auto"/>
        <w:ind w:firstLine="0"/>
        <w:jc w:val="both"/>
        <w:rPr>
          <w:b/>
          <w:sz w:val="20"/>
          <w:szCs w:val="20"/>
        </w:rPr>
      </w:pPr>
      <w:r w:rsidRPr="00442C06">
        <w:rPr>
          <w:b/>
          <w:sz w:val="20"/>
          <w:szCs w:val="20"/>
        </w:rPr>
        <w:t xml:space="preserve">Прогноз объёмов </w:t>
      </w:r>
      <w:r w:rsidR="00773004">
        <w:rPr>
          <w:b/>
          <w:sz w:val="20"/>
          <w:szCs w:val="20"/>
        </w:rPr>
        <w:t>казахстан</w:t>
      </w:r>
      <w:r w:rsidRPr="00442C06">
        <w:rPr>
          <w:b/>
          <w:sz w:val="20"/>
          <w:szCs w:val="20"/>
        </w:rPr>
        <w:t>ского рынка карьерных самосвалов в 2010-2020 гг. по сегментам ГП, штук</w:t>
      </w:r>
    </w:p>
    <w:p w:rsidR="00CA4265" w:rsidRDefault="004C62AE" w:rsidP="004C62AE">
      <w:pPr>
        <w:spacing w:line="276" w:lineRule="auto"/>
        <w:ind w:firstLine="0"/>
        <w:jc w:val="center"/>
      </w:pPr>
      <w:r>
        <w:rPr>
          <w:noProof/>
        </w:rPr>
        <w:drawing>
          <wp:inline distT="0" distB="0" distL="0" distR="0">
            <wp:extent cx="5824785" cy="2847975"/>
            <wp:effectExtent l="19050" t="0" r="4515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1064" t="51503" r="43052" b="20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574" cy="2851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4265" w:rsidRDefault="00CA4265" w:rsidP="004713A0">
      <w:pPr>
        <w:spacing w:line="276" w:lineRule="auto"/>
        <w:jc w:val="both"/>
      </w:pPr>
    </w:p>
    <w:p w:rsidR="004713A0" w:rsidRDefault="004713A0" w:rsidP="004713A0">
      <w:pPr>
        <w:spacing w:line="276" w:lineRule="auto"/>
        <w:jc w:val="both"/>
      </w:pPr>
      <w:r>
        <w:lastRenderedPageBreak/>
        <w:t>Таким образом, казахстанский рынок карьерных самосвалов следует признать довольно емким. При этом для БелАЗа он не является основным. Доля БелАЗа во всех сегментах рынка будет оставаться на уровне 70-80% в ближайшие годы.</w:t>
      </w:r>
    </w:p>
    <w:p w:rsidR="004713A0" w:rsidRDefault="004713A0" w:rsidP="004713A0">
      <w:pPr>
        <w:spacing w:line="276" w:lineRule="auto"/>
        <w:jc w:val="both"/>
      </w:pPr>
    </w:p>
    <w:p w:rsidR="002A54A0" w:rsidRDefault="002A54A0" w:rsidP="002A54A0">
      <w:pPr>
        <w:spacing w:line="276" w:lineRule="auto"/>
        <w:jc w:val="both"/>
      </w:pPr>
      <w:r>
        <w:t>П</w:t>
      </w:r>
      <w:r w:rsidRPr="00BE1CB7">
        <w:t>о итогам 2010 года объём</w:t>
      </w:r>
      <w:r>
        <w:t xml:space="preserve"> украинского</w:t>
      </w:r>
      <w:r w:rsidRPr="00BE1CB7">
        <w:t xml:space="preserve"> рынка составил всего 4</w:t>
      </w:r>
      <w:r>
        <w:t>5</w:t>
      </w:r>
      <w:r w:rsidRPr="00BE1CB7">
        <w:t xml:space="preserve"> </w:t>
      </w:r>
      <w:r>
        <w:t>единиц</w:t>
      </w:r>
      <w:r w:rsidRPr="00BE1CB7">
        <w:t xml:space="preserve">, что в </w:t>
      </w:r>
      <w:r>
        <w:t>6,5</w:t>
      </w:r>
      <w:r w:rsidRPr="00BE1CB7">
        <w:t xml:space="preserve"> раз больше, чем годом ранее (</w:t>
      </w:r>
      <w:r>
        <w:t>7</w:t>
      </w:r>
      <w:r w:rsidRPr="00BE1CB7">
        <w:t xml:space="preserve"> </w:t>
      </w:r>
      <w:r>
        <w:t>единиц</w:t>
      </w:r>
      <w:r w:rsidRPr="00BE1CB7">
        <w:t>).</w:t>
      </w:r>
      <w:r>
        <w:t xml:space="preserve"> В стоимостном выражении объём украинского рынка карьерных самосвалов составил в 2010 году 56,5 млн. долл.</w:t>
      </w:r>
    </w:p>
    <w:p w:rsidR="002A54A0" w:rsidRDefault="002A54A0" w:rsidP="002A54A0">
      <w:pPr>
        <w:spacing w:line="276" w:lineRule="auto"/>
        <w:jc w:val="both"/>
      </w:pPr>
      <w:r w:rsidRPr="00BE1CB7">
        <w:t xml:space="preserve">Более </w:t>
      </w:r>
      <w:r>
        <w:t>половины объёма</w:t>
      </w:r>
      <w:r w:rsidRPr="00BE1CB7">
        <w:t xml:space="preserve"> рынка </w:t>
      </w:r>
      <w:r>
        <w:t xml:space="preserve">(51%) в 2010 г. </w:t>
      </w:r>
      <w:r w:rsidRPr="00BE1CB7">
        <w:t>приходи</w:t>
      </w:r>
      <w:r>
        <w:t xml:space="preserve">лось </w:t>
      </w:r>
      <w:r w:rsidRPr="00BE1CB7">
        <w:t xml:space="preserve">на </w:t>
      </w:r>
      <w:r>
        <w:t xml:space="preserve">карьерные самосвалы БЕЛАЗ – 23 единицы техники из 45. </w:t>
      </w:r>
    </w:p>
    <w:p w:rsidR="002A54A0" w:rsidRDefault="002A54A0" w:rsidP="002A54A0">
      <w:pPr>
        <w:spacing w:line="276" w:lineRule="auto"/>
        <w:jc w:val="both"/>
      </w:pPr>
      <w:r>
        <w:t xml:space="preserve">Украинский </w:t>
      </w:r>
      <w:r w:rsidRPr="00BE1CB7">
        <w:t xml:space="preserve">рынок карьерных самосвалов будет расти в ближайшие </w:t>
      </w:r>
      <w:r>
        <w:t>9</w:t>
      </w:r>
      <w:r w:rsidRPr="00BE1CB7">
        <w:t xml:space="preserve"> лет со среднегодовыми темпами прироста </w:t>
      </w:r>
      <w:r>
        <w:t>3-8</w:t>
      </w:r>
      <w:r w:rsidRPr="00BE1CB7">
        <w:t>%</w:t>
      </w:r>
      <w:r>
        <w:t xml:space="preserve"> в зависимости от сегмента грузоподъемности</w:t>
      </w:r>
      <w:r w:rsidRPr="00BE1CB7">
        <w:t>.</w:t>
      </w:r>
      <w:r>
        <w:t xml:space="preserve"> </w:t>
      </w:r>
    </w:p>
    <w:p w:rsidR="00773004" w:rsidRPr="006E0C89" w:rsidRDefault="00773004" w:rsidP="002A54A0">
      <w:pPr>
        <w:spacing w:line="276" w:lineRule="auto"/>
        <w:jc w:val="both"/>
      </w:pPr>
    </w:p>
    <w:p w:rsidR="00773004" w:rsidRPr="00442C06" w:rsidRDefault="00773004" w:rsidP="00773004">
      <w:pPr>
        <w:spacing w:line="276" w:lineRule="auto"/>
        <w:ind w:firstLine="0"/>
        <w:jc w:val="both"/>
        <w:rPr>
          <w:b/>
          <w:sz w:val="20"/>
          <w:szCs w:val="20"/>
        </w:rPr>
      </w:pPr>
      <w:r w:rsidRPr="00442C06">
        <w:rPr>
          <w:b/>
          <w:sz w:val="20"/>
          <w:szCs w:val="20"/>
        </w:rPr>
        <w:t xml:space="preserve">Прогноз объёмов </w:t>
      </w:r>
      <w:r>
        <w:rPr>
          <w:b/>
          <w:sz w:val="20"/>
          <w:szCs w:val="20"/>
        </w:rPr>
        <w:t>украин</w:t>
      </w:r>
      <w:r w:rsidRPr="00442C06">
        <w:rPr>
          <w:b/>
          <w:sz w:val="20"/>
          <w:szCs w:val="20"/>
        </w:rPr>
        <w:t>ского рынка карьерных самосвалов в 2010-2020 гг. по сегментам ГП, штук</w:t>
      </w:r>
    </w:p>
    <w:p w:rsidR="004C62AE" w:rsidRDefault="00773004" w:rsidP="00773004">
      <w:pPr>
        <w:pStyle w:val="a6"/>
        <w:spacing w:line="276" w:lineRule="auto"/>
        <w:ind w:firstLine="0"/>
        <w:jc w:val="center"/>
      </w:pPr>
      <w:r>
        <w:rPr>
          <w:noProof/>
        </w:rPr>
        <w:drawing>
          <wp:inline distT="0" distB="0" distL="0" distR="0">
            <wp:extent cx="5715000" cy="3109929"/>
            <wp:effectExtent l="19050" t="0" r="0" b="0"/>
            <wp:docPr id="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4490" t="35070" r="50133" b="340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109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2AE" w:rsidRDefault="004C62AE" w:rsidP="002A54A0">
      <w:pPr>
        <w:pStyle w:val="a6"/>
        <w:spacing w:line="276" w:lineRule="auto"/>
        <w:jc w:val="both"/>
      </w:pPr>
    </w:p>
    <w:p w:rsidR="002A54A0" w:rsidRDefault="002A54A0" w:rsidP="002A54A0">
      <w:pPr>
        <w:pStyle w:val="a6"/>
        <w:spacing w:line="276" w:lineRule="auto"/>
        <w:jc w:val="both"/>
      </w:pPr>
      <w:r>
        <w:t xml:space="preserve">Таким образом, объём украинского рынка небольшой и для БелАЗа не является основным, хотя позиции БелАЗа сильны в сегменте карьерных самосвалов с ГП 30-60 тонн и 90-130 тонн. </w:t>
      </w:r>
    </w:p>
    <w:p w:rsidR="00773004" w:rsidRDefault="00773004" w:rsidP="004713A0">
      <w:pPr>
        <w:spacing w:line="276" w:lineRule="auto"/>
        <w:jc w:val="both"/>
      </w:pPr>
    </w:p>
    <w:p w:rsidR="002A54A0" w:rsidRDefault="002A54A0" w:rsidP="004713A0">
      <w:pPr>
        <w:spacing w:line="276" w:lineRule="auto"/>
        <w:jc w:val="both"/>
      </w:pPr>
      <w:r>
        <w:t xml:space="preserve">Рынки прочих стран СНГ, в особенности Узбекистана и Таджикистана, являются очень перспективными в плане поставок карьерных самосвалов.  </w:t>
      </w:r>
    </w:p>
    <w:p w:rsidR="002A54A0" w:rsidRDefault="002A54A0" w:rsidP="004713A0">
      <w:pPr>
        <w:spacing w:line="276" w:lineRule="auto"/>
        <w:jc w:val="both"/>
      </w:pPr>
    </w:p>
    <w:p w:rsidR="002A54A0" w:rsidRDefault="002A54A0" w:rsidP="002A54A0">
      <w:pPr>
        <w:spacing w:line="276" w:lineRule="auto"/>
        <w:jc w:val="both"/>
      </w:pPr>
      <w:r>
        <w:t>Основные возможности БелАЗа связаны с таможенным законодательством Таможенного союза, которое с одной стороны сможет защитить компанию от дешёвых китайски</w:t>
      </w:r>
      <w:r w:rsidRPr="005F27C0">
        <w:t>x</w:t>
      </w:r>
      <w:r>
        <w:t xml:space="preserve"> карьерных самосвалов, являющихся серьёзной угрозой для БелАЗа в сегменте самосвалов грузоподъемностью до 60 тонн, а с другой позволит беспошлинно торговать своей продукцией на 3</w:t>
      </w:r>
      <w:r w:rsidR="001C4E32">
        <w:t>-х</w:t>
      </w:r>
      <w:r>
        <w:t xml:space="preserve"> крупных рынка</w:t>
      </w:r>
      <w:r w:rsidR="001C4E32">
        <w:t>х</w:t>
      </w:r>
      <w:r>
        <w:t xml:space="preserve">: Белоруссии, России и Казахстана. </w:t>
      </w:r>
    </w:p>
    <w:p w:rsidR="002A54A0" w:rsidRDefault="002A54A0" w:rsidP="002A54A0">
      <w:pPr>
        <w:spacing w:line="276" w:lineRule="auto"/>
        <w:jc w:val="both"/>
      </w:pPr>
      <w:r>
        <w:lastRenderedPageBreak/>
        <w:t>Главными угрозами со стороны внешней среды для БелАЗа является создание в России совместных предприятий со стороны конкурентов (</w:t>
      </w:r>
      <w:r w:rsidRPr="005F27C0">
        <w:t>Caterpillar</w:t>
      </w:r>
      <w:r w:rsidRPr="00136A12">
        <w:t xml:space="preserve">, </w:t>
      </w:r>
      <w:r w:rsidRPr="005F27C0">
        <w:t>Komatsu</w:t>
      </w:r>
      <w:r>
        <w:t xml:space="preserve">), что приведёт к более жесткой конкуренции на российском рынке. Также не стоит сбрасывать со счетов возможность </w:t>
      </w:r>
      <w:r w:rsidRPr="00136A12">
        <w:t>активного проникновения на рынок РФ и Казахстана китайских производителей карьерных самосвалов</w:t>
      </w:r>
      <w:r>
        <w:t xml:space="preserve"> и </w:t>
      </w:r>
      <w:r w:rsidR="005301DC">
        <w:t>крупнотоннажных карьерных самосвалов конкурентов, ввиду</w:t>
      </w:r>
      <w:r>
        <w:t xml:space="preserve"> снижения </w:t>
      </w:r>
      <w:r w:rsidRPr="00D132BC">
        <w:t>ставки ввозной таможенной пошлины на грузовые автомобили полной массой более 200 т с 25 до 15%</w:t>
      </w:r>
      <w:r>
        <w:t>.</w:t>
      </w:r>
    </w:p>
    <w:p w:rsidR="002A54A0" w:rsidRDefault="002A54A0" w:rsidP="002A54A0">
      <w:pPr>
        <w:spacing w:line="276" w:lineRule="auto"/>
        <w:jc w:val="both"/>
      </w:pPr>
      <w:r>
        <w:t>Таким образом, главная задача БелАЗа – использовать по максимуму свои преференции и возможности Таможенного Союза, сдерживая н</w:t>
      </w:r>
      <w:r w:rsidR="001C4E32">
        <w:t xml:space="preserve">аступление на рынок конкурентов, таких как </w:t>
      </w:r>
      <w:r w:rsidRPr="002A54A0">
        <w:t>Caterpillar</w:t>
      </w:r>
      <w:r w:rsidRPr="006E172A">
        <w:t xml:space="preserve"> </w:t>
      </w:r>
      <w:r>
        <w:t xml:space="preserve">и </w:t>
      </w:r>
      <w:r w:rsidRPr="002A54A0">
        <w:t>Komatsu</w:t>
      </w:r>
      <w:r w:rsidRPr="006E172A">
        <w:t xml:space="preserve"> </w:t>
      </w:r>
      <w:r>
        <w:t>в сегмент</w:t>
      </w:r>
      <w:r w:rsidR="001C4E32">
        <w:t>е</w:t>
      </w:r>
      <w:r>
        <w:t xml:space="preserve"> большегрузных самосвалов и китайских производителей в сегменте самосвалов до 60 тонн</w:t>
      </w:r>
      <w:r w:rsidR="001C4E32">
        <w:t>. П</w:t>
      </w:r>
      <w:r>
        <w:t>ри этом</w:t>
      </w:r>
      <w:r w:rsidR="001C4E32">
        <w:t xml:space="preserve"> следует </w:t>
      </w:r>
      <w:r>
        <w:t>улучша</w:t>
      </w:r>
      <w:r w:rsidR="001C4E32">
        <w:t>ть</w:t>
      </w:r>
      <w:r>
        <w:t xml:space="preserve"> качество своей продукции, предлагая клиентам льготные условия покупки и различные программы отсрочки платежа</w:t>
      </w:r>
      <w:r w:rsidR="001C4E32">
        <w:t>, а также</w:t>
      </w:r>
      <w:r>
        <w:t xml:space="preserve"> расширя</w:t>
      </w:r>
      <w:r w:rsidR="001C4E32">
        <w:t>ть</w:t>
      </w:r>
      <w:r>
        <w:t xml:space="preserve"> свое присутствие на российском, казахстанском и прочих рынках стран СНГ за счет создания совместных предприятий. </w:t>
      </w:r>
    </w:p>
    <w:p w:rsidR="004713A0" w:rsidRDefault="004713A0" w:rsidP="004713A0">
      <w:pPr>
        <w:pStyle w:val="24"/>
        <w:spacing w:line="276" w:lineRule="auto"/>
      </w:pPr>
    </w:p>
    <w:p w:rsidR="00DB695A" w:rsidRDefault="00DB695A" w:rsidP="00907A26">
      <w:pPr>
        <w:spacing w:line="240" w:lineRule="auto"/>
        <w:ind w:firstLine="0"/>
        <w:jc w:val="both"/>
        <w:rPr>
          <w:rFonts w:ascii="Arial" w:hAnsi="Arial" w:cs="Arial"/>
          <w:b/>
          <w:kern w:val="32"/>
          <w:sz w:val="28"/>
          <w:szCs w:val="32"/>
        </w:rPr>
      </w:pPr>
      <w:r>
        <w:br w:type="page"/>
      </w:r>
    </w:p>
    <w:p w:rsidR="00DB695A" w:rsidRPr="00C703D1" w:rsidRDefault="00DB695A" w:rsidP="005E71DC">
      <w:pPr>
        <w:pStyle w:val="1"/>
      </w:pPr>
      <w:bookmarkStart w:id="8" w:name="_Toc280092232"/>
      <w:bookmarkStart w:id="9" w:name="_Toc288743850"/>
      <w:bookmarkStart w:id="10" w:name="_Toc304372722"/>
      <w:r w:rsidRPr="00C703D1">
        <w:lastRenderedPageBreak/>
        <w:t>ГЛАВА 1. Технологические характеристики исследования</w:t>
      </w:r>
      <w:bookmarkEnd w:id="0"/>
      <w:bookmarkEnd w:id="1"/>
      <w:bookmarkEnd w:id="8"/>
      <w:bookmarkEnd w:id="9"/>
      <w:bookmarkEnd w:id="10"/>
    </w:p>
    <w:p w:rsidR="00DB695A" w:rsidRPr="008E75C2" w:rsidRDefault="00DB695A" w:rsidP="00143C63">
      <w:pPr>
        <w:pStyle w:val="2"/>
        <w:spacing w:before="0" w:after="0" w:line="288" w:lineRule="auto"/>
        <w:rPr>
          <w:rFonts w:ascii="Times New Roman" w:hAnsi="Times New Roman" w:cs="Times New Roman"/>
          <w:iCs w:val="0"/>
          <w:color w:val="000000"/>
        </w:rPr>
      </w:pPr>
      <w:bookmarkStart w:id="11" w:name="_Toc47856545"/>
      <w:bookmarkStart w:id="12" w:name="_Toc59527870"/>
      <w:bookmarkStart w:id="13" w:name="_Toc64954782"/>
      <w:bookmarkStart w:id="14" w:name="_Toc108779230"/>
      <w:bookmarkStart w:id="15" w:name="_Toc127547053"/>
    </w:p>
    <w:p w:rsidR="00DB695A" w:rsidRPr="00D52DB6" w:rsidRDefault="00DB695A" w:rsidP="00FE24A1">
      <w:pPr>
        <w:pStyle w:val="afffd"/>
        <w:spacing w:line="276" w:lineRule="auto"/>
      </w:pPr>
      <w:bookmarkStart w:id="16" w:name="_Toc304372723"/>
      <w:bookmarkEnd w:id="11"/>
      <w:bookmarkEnd w:id="12"/>
      <w:bookmarkEnd w:id="13"/>
      <w:bookmarkEnd w:id="14"/>
      <w:bookmarkEnd w:id="15"/>
      <w:r w:rsidRPr="00D52DB6">
        <w:t>Цель исследования</w:t>
      </w:r>
      <w:bookmarkEnd w:id="16"/>
    </w:p>
    <w:p w:rsidR="002107B9" w:rsidRPr="00D52DB6" w:rsidRDefault="002107B9" w:rsidP="002107B9">
      <w:pPr>
        <w:pStyle w:val="24"/>
        <w:spacing w:line="276" w:lineRule="auto"/>
      </w:pPr>
      <w:r w:rsidRPr="00D52DB6">
        <w:t xml:space="preserve">Определить </w:t>
      </w:r>
      <w:r>
        <w:t xml:space="preserve">ключевые показатели рынка карьерных самосвалов в России в </w:t>
      </w:r>
      <w:r w:rsidRPr="00D52DB6">
        <w:t>2008-2010 гг., а также сделать прогноз на период до 2020</w:t>
      </w:r>
      <w:r>
        <w:t xml:space="preserve"> </w:t>
      </w:r>
      <w:r w:rsidRPr="00D52DB6">
        <w:t>года включительно.</w:t>
      </w:r>
    </w:p>
    <w:p w:rsidR="00DB695A" w:rsidRPr="008E75C2" w:rsidRDefault="00DB695A" w:rsidP="00FE24A1">
      <w:pPr>
        <w:pStyle w:val="24"/>
        <w:spacing w:line="276" w:lineRule="auto"/>
        <w:ind w:firstLine="720"/>
        <w:outlineLvl w:val="0"/>
      </w:pPr>
    </w:p>
    <w:p w:rsidR="00DB695A" w:rsidRPr="008E75C2" w:rsidRDefault="00DB695A" w:rsidP="00FE24A1">
      <w:pPr>
        <w:pStyle w:val="afffd"/>
        <w:spacing w:line="276" w:lineRule="auto"/>
      </w:pPr>
      <w:bookmarkStart w:id="17" w:name="_Toc47856546"/>
      <w:bookmarkStart w:id="18" w:name="_Toc59527871"/>
      <w:bookmarkStart w:id="19" w:name="_Toc64954783"/>
      <w:bookmarkStart w:id="20" w:name="_Toc108779231"/>
      <w:bookmarkStart w:id="21" w:name="_Toc127547054"/>
      <w:bookmarkStart w:id="22" w:name="_Toc280092234"/>
      <w:bookmarkStart w:id="23" w:name="_Toc288743852"/>
      <w:bookmarkStart w:id="24" w:name="_Toc304372724"/>
      <w:r w:rsidRPr="008E75C2">
        <w:t>Задачи исследования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</w:p>
    <w:p w:rsidR="00DB695A" w:rsidRPr="00D52DB6" w:rsidRDefault="00DB695A" w:rsidP="00FE24A1">
      <w:pPr>
        <w:numPr>
          <w:ilvl w:val="0"/>
          <w:numId w:val="5"/>
        </w:numPr>
        <w:tabs>
          <w:tab w:val="clear" w:pos="720"/>
          <w:tab w:val="num" w:pos="318"/>
        </w:tabs>
        <w:spacing w:line="276" w:lineRule="auto"/>
        <w:ind w:left="318"/>
        <w:jc w:val="both"/>
      </w:pPr>
      <w:bookmarkStart w:id="25" w:name="_Toc59527872"/>
      <w:bookmarkStart w:id="26" w:name="_Toc64954784"/>
      <w:bookmarkStart w:id="27" w:name="_Toc108779232"/>
      <w:bookmarkStart w:id="28" w:name="_Toc127547055"/>
      <w:bookmarkStart w:id="29" w:name="_Toc280092235"/>
      <w:r w:rsidRPr="00D52DB6">
        <w:t>Определить тенденции и перспективы развития, ключевые факторы роста или снижения, конкуренцию на рынках карьерных самосвалов России, Казахстана, Украины в 2008-2010 гг. По возможности в отношении Белоруссии.</w:t>
      </w:r>
    </w:p>
    <w:p w:rsidR="00DB695A" w:rsidRPr="00D52DB6" w:rsidRDefault="00DB695A" w:rsidP="00FE24A1">
      <w:pPr>
        <w:numPr>
          <w:ilvl w:val="0"/>
          <w:numId w:val="5"/>
        </w:numPr>
        <w:tabs>
          <w:tab w:val="clear" w:pos="720"/>
          <w:tab w:val="num" w:pos="318"/>
        </w:tabs>
        <w:spacing w:line="276" w:lineRule="auto"/>
        <w:ind w:left="318"/>
        <w:jc w:val="both"/>
      </w:pPr>
      <w:r w:rsidRPr="00D52DB6">
        <w:t>Охарактеризовать экономическую ситуацию в угледобывающей, металлургической отраслях и отрасли нерудных материалов России, Белоруссии, Казахстана, Украины (определить ключевые показатели текущего состояния отраслей, прогноз развития отраслей до 2020</w:t>
      </w:r>
      <w:r>
        <w:t xml:space="preserve"> </w:t>
      </w:r>
      <w:r w:rsidRPr="00D52DB6">
        <w:t>г., ожидаемые темпы роста ключевых показателей отраслей)</w:t>
      </w:r>
      <w:r w:rsidRPr="00D52DB6">
        <w:rPr>
          <w:rStyle w:val="a8"/>
        </w:rPr>
        <w:footnoteReference w:id="1"/>
      </w:r>
      <w:r w:rsidRPr="00D52DB6">
        <w:t>.</w:t>
      </w:r>
    </w:p>
    <w:p w:rsidR="002107B9" w:rsidRPr="002107B9" w:rsidRDefault="002107B9" w:rsidP="002107B9">
      <w:pPr>
        <w:numPr>
          <w:ilvl w:val="0"/>
          <w:numId w:val="5"/>
        </w:numPr>
        <w:tabs>
          <w:tab w:val="clear" w:pos="720"/>
          <w:tab w:val="num" w:pos="318"/>
        </w:tabs>
        <w:spacing w:line="276" w:lineRule="auto"/>
        <w:ind w:left="318"/>
        <w:jc w:val="both"/>
        <w:rPr>
          <w:sz w:val="22"/>
          <w:szCs w:val="22"/>
        </w:rPr>
      </w:pPr>
      <w:r w:rsidRPr="00D52DB6">
        <w:t>Определить доли рынка ведущих и иных производителей</w:t>
      </w:r>
      <w:r>
        <w:t xml:space="preserve"> </w:t>
      </w:r>
      <w:r w:rsidRPr="00D52DB6">
        <w:t>карьерных самосвалов</w:t>
      </w:r>
      <w:r>
        <w:t xml:space="preserve"> </w:t>
      </w:r>
      <w:r w:rsidRPr="00D52DB6">
        <w:t xml:space="preserve">(БелАЗ, KOMATSU, CATERPILLAR, VOLVO, HITACHI и другие) на рынках России, Казахстана, Украины в 2008-2010 гг. в целом и по товарным группам. </w:t>
      </w:r>
    </w:p>
    <w:p w:rsidR="00DB695A" w:rsidRPr="00D52DB6" w:rsidRDefault="00DB695A" w:rsidP="00FE24A1">
      <w:pPr>
        <w:numPr>
          <w:ilvl w:val="0"/>
          <w:numId w:val="5"/>
        </w:numPr>
        <w:tabs>
          <w:tab w:val="clear" w:pos="720"/>
          <w:tab w:val="num" w:pos="318"/>
        </w:tabs>
        <w:spacing w:line="276" w:lineRule="auto"/>
        <w:ind w:left="318"/>
        <w:jc w:val="both"/>
      </w:pPr>
      <w:r w:rsidRPr="00D52DB6">
        <w:t>Определить объем рынка (в том числе объём производства, потребления, импорта и экспорта) карьерных самосвалов в 2008-2010 гг. и динамику роста (в натуральном и стоимостном выражении) в квартальном разрезе</w:t>
      </w:r>
      <w:r w:rsidRPr="00D52DB6">
        <w:rPr>
          <w:b/>
        </w:rPr>
        <w:t>:</w:t>
      </w:r>
    </w:p>
    <w:p w:rsidR="00DB695A" w:rsidRPr="00D52DB6" w:rsidRDefault="00DB695A" w:rsidP="00FE24A1">
      <w:pPr>
        <w:numPr>
          <w:ilvl w:val="0"/>
          <w:numId w:val="6"/>
        </w:numPr>
        <w:spacing w:line="276" w:lineRule="auto"/>
        <w:jc w:val="both"/>
      </w:pPr>
      <w:r w:rsidRPr="00D52DB6">
        <w:t xml:space="preserve">России по товарным группам, компаниям-производителям (торговым маркам). </w:t>
      </w:r>
    </w:p>
    <w:p w:rsidR="00DB695A" w:rsidRPr="00D52DB6" w:rsidRDefault="00DB695A" w:rsidP="00FE24A1">
      <w:pPr>
        <w:numPr>
          <w:ilvl w:val="0"/>
          <w:numId w:val="6"/>
        </w:numPr>
        <w:spacing w:line="276" w:lineRule="auto"/>
        <w:jc w:val="both"/>
      </w:pPr>
      <w:r w:rsidRPr="00D52DB6">
        <w:t>Казахстана, Украины по товарным группам, а также по возможности по компаниям-производителям (торговым маркам).</w:t>
      </w:r>
    </w:p>
    <w:p w:rsidR="00DB695A" w:rsidRPr="00D52DB6" w:rsidRDefault="00DB695A" w:rsidP="00FE24A1">
      <w:pPr>
        <w:numPr>
          <w:ilvl w:val="0"/>
          <w:numId w:val="5"/>
        </w:numPr>
        <w:tabs>
          <w:tab w:val="clear" w:pos="720"/>
          <w:tab w:val="num" w:pos="318"/>
        </w:tabs>
        <w:spacing w:line="276" w:lineRule="auto"/>
        <w:ind w:left="318"/>
        <w:jc w:val="both"/>
      </w:pPr>
      <w:r w:rsidRPr="00D52DB6">
        <w:t>Составить прогноз объема рынков карьерных самосвалов России, Белоруссии, Казахстана, Украины в целом и по товарным группам в натуральном выражении до 2020 г. включительно.</w:t>
      </w:r>
    </w:p>
    <w:p w:rsidR="00DB695A" w:rsidRPr="00D52DB6" w:rsidRDefault="00DB695A" w:rsidP="00FE24A1">
      <w:pPr>
        <w:numPr>
          <w:ilvl w:val="0"/>
          <w:numId w:val="5"/>
        </w:numPr>
        <w:tabs>
          <w:tab w:val="clear" w:pos="720"/>
          <w:tab w:val="num" w:pos="318"/>
        </w:tabs>
        <w:spacing w:line="276" w:lineRule="auto"/>
        <w:ind w:left="318"/>
        <w:jc w:val="both"/>
      </w:pPr>
      <w:r w:rsidRPr="00D52DB6">
        <w:t>Определить и сделать описание экологических стандартов для карьерных самосвалов, применяемых в настоящее вре</w:t>
      </w:r>
      <w:r w:rsidR="0028309D">
        <w:t>мя в России</w:t>
      </w:r>
      <w:r w:rsidRPr="00D52DB6">
        <w:t>.</w:t>
      </w:r>
    </w:p>
    <w:p w:rsidR="00DB695A" w:rsidRPr="00D52DB6" w:rsidRDefault="00DB695A" w:rsidP="00FE24A1">
      <w:pPr>
        <w:numPr>
          <w:ilvl w:val="0"/>
          <w:numId w:val="5"/>
        </w:numPr>
        <w:tabs>
          <w:tab w:val="clear" w:pos="720"/>
          <w:tab w:val="num" w:pos="318"/>
        </w:tabs>
        <w:spacing w:line="276" w:lineRule="auto"/>
        <w:ind w:left="318"/>
        <w:jc w:val="both"/>
      </w:pPr>
      <w:r w:rsidRPr="00D52DB6">
        <w:lastRenderedPageBreak/>
        <w:t>Определить средний уровень цен на основные модели карьерных самосвалов KOMATSU, CATERPILLAR, VOLVO, HITACHI и по товарным группам, а также китайских производителей</w:t>
      </w:r>
      <w:r>
        <w:t xml:space="preserve"> </w:t>
      </w:r>
      <w:r w:rsidRPr="00D52DB6">
        <w:t>на рынках России, Казахстана, Украины.</w:t>
      </w:r>
    </w:p>
    <w:p w:rsidR="00DB695A" w:rsidRPr="008E75C2" w:rsidRDefault="00DB695A" w:rsidP="00FE24A1">
      <w:pPr>
        <w:pStyle w:val="afffd"/>
        <w:spacing w:line="276" w:lineRule="auto"/>
      </w:pPr>
    </w:p>
    <w:bookmarkEnd w:id="25"/>
    <w:bookmarkEnd w:id="26"/>
    <w:bookmarkEnd w:id="27"/>
    <w:bookmarkEnd w:id="28"/>
    <w:bookmarkEnd w:id="29"/>
    <w:p w:rsidR="00DB695A" w:rsidRPr="00D52DB6" w:rsidRDefault="00DB695A" w:rsidP="00FE24A1">
      <w:pPr>
        <w:spacing w:line="276" w:lineRule="auto"/>
        <w:ind w:firstLine="0"/>
        <w:jc w:val="both"/>
        <w:rPr>
          <w:b/>
        </w:rPr>
      </w:pPr>
      <w:r w:rsidRPr="00D52DB6">
        <w:rPr>
          <w:b/>
        </w:rPr>
        <w:t>Исследуемые товарные группы, в отношении которых будут решаться задачи исследования</w:t>
      </w:r>
    </w:p>
    <w:p w:rsidR="00DB695A" w:rsidRPr="00D52DB6" w:rsidRDefault="00DB695A" w:rsidP="00FE24A1">
      <w:pPr>
        <w:numPr>
          <w:ilvl w:val="0"/>
          <w:numId w:val="8"/>
        </w:numPr>
        <w:spacing w:line="276" w:lineRule="auto"/>
        <w:jc w:val="both"/>
      </w:pPr>
      <w:r w:rsidRPr="00D52DB6">
        <w:t xml:space="preserve">Карьерные самосвалы грузоподъемностью </w:t>
      </w:r>
      <w:r>
        <w:t>до 30</w:t>
      </w:r>
      <w:r w:rsidRPr="00D52DB6">
        <w:t xml:space="preserve"> тонн</w:t>
      </w:r>
    </w:p>
    <w:p w:rsidR="00DB695A" w:rsidRPr="00D52DB6" w:rsidRDefault="00DB695A" w:rsidP="00FE24A1">
      <w:pPr>
        <w:numPr>
          <w:ilvl w:val="0"/>
          <w:numId w:val="8"/>
        </w:numPr>
        <w:spacing w:line="276" w:lineRule="auto"/>
        <w:jc w:val="both"/>
      </w:pPr>
      <w:r w:rsidRPr="00D52DB6">
        <w:t>Карьерные самосвалы грузоподъемностью 30-60 тонн</w:t>
      </w:r>
    </w:p>
    <w:p w:rsidR="00DB695A" w:rsidRPr="00D52DB6" w:rsidRDefault="00DB695A" w:rsidP="00FE24A1">
      <w:pPr>
        <w:numPr>
          <w:ilvl w:val="0"/>
          <w:numId w:val="8"/>
        </w:numPr>
        <w:spacing w:line="276" w:lineRule="auto"/>
        <w:jc w:val="both"/>
      </w:pPr>
      <w:r w:rsidRPr="00D52DB6">
        <w:t>Карьерные самосвалы грузоподъемностью 90-130 тонн</w:t>
      </w:r>
    </w:p>
    <w:p w:rsidR="00DB695A" w:rsidRPr="00D52DB6" w:rsidRDefault="00DB695A" w:rsidP="00FE24A1">
      <w:pPr>
        <w:numPr>
          <w:ilvl w:val="0"/>
          <w:numId w:val="8"/>
        </w:numPr>
        <w:spacing w:line="276" w:lineRule="auto"/>
        <w:jc w:val="both"/>
      </w:pPr>
      <w:r w:rsidRPr="00D52DB6">
        <w:t xml:space="preserve">Карьерные самосвалы грузоподъемностью </w:t>
      </w:r>
      <w:r>
        <w:t>более 130 тонн</w:t>
      </w:r>
    </w:p>
    <w:p w:rsidR="00DB695A" w:rsidRPr="008E75C2" w:rsidRDefault="00DB695A" w:rsidP="00FE24A1">
      <w:pPr>
        <w:pStyle w:val="22"/>
        <w:spacing w:line="276" w:lineRule="auto"/>
        <w:ind w:firstLine="709"/>
        <w:rPr>
          <w:color w:val="000000"/>
        </w:rPr>
      </w:pPr>
    </w:p>
    <w:p w:rsidR="00DB695A" w:rsidRPr="00D52DB6" w:rsidRDefault="00DB695A" w:rsidP="00FE24A1">
      <w:pPr>
        <w:tabs>
          <w:tab w:val="num" w:pos="1260"/>
        </w:tabs>
        <w:spacing w:line="276" w:lineRule="auto"/>
        <w:ind w:firstLine="0"/>
      </w:pPr>
      <w:bookmarkStart w:id="30" w:name="_Toc107343662"/>
      <w:bookmarkStart w:id="31" w:name="_Toc108095189"/>
      <w:bookmarkStart w:id="32" w:name="_Toc108779234"/>
      <w:bookmarkStart w:id="33" w:name="_Toc127547057"/>
      <w:bookmarkStart w:id="34" w:name="_Toc41728235"/>
      <w:bookmarkStart w:id="35" w:name="_Toc45109112"/>
      <w:bookmarkStart w:id="36" w:name="_Toc47856548"/>
      <w:bookmarkStart w:id="37" w:name="_Toc59527873"/>
      <w:bookmarkStart w:id="38" w:name="_Toc64954785"/>
      <w:r w:rsidRPr="00D52DB6">
        <w:rPr>
          <w:b/>
        </w:rPr>
        <w:t>Информационные источники</w:t>
      </w:r>
    </w:p>
    <w:p w:rsidR="00DB695A" w:rsidRPr="00D52DB6" w:rsidRDefault="00DB695A" w:rsidP="00FE24A1">
      <w:pPr>
        <w:numPr>
          <w:ilvl w:val="0"/>
          <w:numId w:val="7"/>
        </w:numPr>
        <w:tabs>
          <w:tab w:val="clear" w:pos="1080"/>
          <w:tab w:val="num" w:pos="720"/>
          <w:tab w:val="num" w:pos="1260"/>
        </w:tabs>
        <w:spacing w:line="276" w:lineRule="auto"/>
        <w:ind w:left="720" w:hanging="357"/>
        <w:jc w:val="both"/>
      </w:pPr>
      <w:r w:rsidRPr="00D52DB6">
        <w:t>Данные ФСГС РФ (Федеральной Службы Государственной Статистики РФ), ГосСтата Белоруссии, Казахстана, Украины.</w:t>
      </w:r>
    </w:p>
    <w:p w:rsidR="00DB695A" w:rsidRPr="00D52DB6" w:rsidRDefault="00DB695A" w:rsidP="00FE24A1">
      <w:pPr>
        <w:numPr>
          <w:ilvl w:val="0"/>
          <w:numId w:val="7"/>
        </w:numPr>
        <w:tabs>
          <w:tab w:val="clear" w:pos="1080"/>
          <w:tab w:val="num" w:pos="720"/>
          <w:tab w:val="num" w:pos="1260"/>
        </w:tabs>
        <w:spacing w:line="276" w:lineRule="auto"/>
        <w:ind w:left="720" w:hanging="357"/>
        <w:jc w:val="both"/>
      </w:pPr>
      <w:r w:rsidRPr="00D52DB6">
        <w:t>Базы данных ФТС РФ (Федеральной Таможенной Службы РФ), Таможенных комитетов Белоруссии, Казахстана, Украины.</w:t>
      </w:r>
    </w:p>
    <w:p w:rsidR="00DB695A" w:rsidRPr="00D52DB6" w:rsidRDefault="00DB695A" w:rsidP="00FE24A1">
      <w:pPr>
        <w:numPr>
          <w:ilvl w:val="0"/>
          <w:numId w:val="7"/>
        </w:numPr>
        <w:tabs>
          <w:tab w:val="clear" w:pos="1080"/>
          <w:tab w:val="num" w:pos="720"/>
          <w:tab w:val="num" w:pos="1260"/>
        </w:tabs>
        <w:spacing w:line="276" w:lineRule="auto"/>
        <w:ind w:left="720" w:hanging="357"/>
        <w:jc w:val="both"/>
      </w:pPr>
      <w:r w:rsidRPr="00D52DB6">
        <w:t>Материалы отраслевых учреждений и базы данных.</w:t>
      </w:r>
    </w:p>
    <w:p w:rsidR="00DB695A" w:rsidRPr="00D52DB6" w:rsidRDefault="00DB695A" w:rsidP="00FE24A1">
      <w:pPr>
        <w:numPr>
          <w:ilvl w:val="0"/>
          <w:numId w:val="7"/>
        </w:numPr>
        <w:tabs>
          <w:tab w:val="clear" w:pos="1080"/>
          <w:tab w:val="num" w:pos="720"/>
          <w:tab w:val="num" w:pos="1260"/>
        </w:tabs>
        <w:spacing w:line="276" w:lineRule="auto"/>
        <w:ind w:left="720" w:hanging="357"/>
        <w:jc w:val="both"/>
      </w:pPr>
      <w:r w:rsidRPr="00D52DB6">
        <w:t xml:space="preserve">Результаты исследований </w:t>
      </w:r>
      <w:r w:rsidRPr="00D52DB6">
        <w:rPr>
          <w:lang w:val="en-US"/>
        </w:rPr>
        <w:t>DISCOVERY</w:t>
      </w:r>
      <w:r w:rsidRPr="00D52DB6">
        <w:t xml:space="preserve"> </w:t>
      </w:r>
      <w:r w:rsidRPr="00D52DB6">
        <w:rPr>
          <w:lang w:val="en-US"/>
        </w:rPr>
        <w:t>Research</w:t>
      </w:r>
      <w:r w:rsidRPr="00D52DB6">
        <w:t xml:space="preserve"> </w:t>
      </w:r>
      <w:r w:rsidRPr="00D52DB6">
        <w:rPr>
          <w:lang w:val="en-US"/>
        </w:rPr>
        <w:t>Group</w:t>
      </w:r>
      <w:r w:rsidRPr="00D52DB6">
        <w:t>.</w:t>
      </w:r>
    </w:p>
    <w:p w:rsidR="00DB695A" w:rsidRPr="009B4EB6" w:rsidRDefault="00DB695A" w:rsidP="00FE24A1">
      <w:pPr>
        <w:pStyle w:val="afffd"/>
        <w:spacing w:line="276" w:lineRule="auto"/>
      </w:pPr>
    </w:p>
    <w:p w:rsidR="00DB695A" w:rsidRPr="00D52DB6" w:rsidRDefault="00DB695A" w:rsidP="00FE24A1">
      <w:pPr>
        <w:numPr>
          <w:ilvl w:val="12"/>
          <w:numId w:val="0"/>
        </w:numPr>
        <w:spacing w:line="276" w:lineRule="auto"/>
        <w:rPr>
          <w:b/>
          <w:color w:val="000000"/>
          <w:szCs w:val="22"/>
        </w:rPr>
      </w:pPr>
      <w:r w:rsidRPr="00D52DB6">
        <w:rPr>
          <w:b/>
          <w:color w:val="000000"/>
          <w:szCs w:val="22"/>
        </w:rPr>
        <w:t>Методы сбора и анализ</w:t>
      </w:r>
      <w:r>
        <w:rPr>
          <w:b/>
          <w:color w:val="000000"/>
          <w:szCs w:val="22"/>
        </w:rPr>
        <w:t>а данных, источники информации</w:t>
      </w:r>
    </w:p>
    <w:p w:rsidR="00DB695A" w:rsidRDefault="00DB695A" w:rsidP="00FE24A1">
      <w:pPr>
        <w:spacing w:line="276" w:lineRule="auto"/>
        <w:rPr>
          <w:b/>
        </w:rPr>
      </w:pPr>
    </w:p>
    <w:p w:rsidR="00DB695A" w:rsidRPr="00D52DB6" w:rsidRDefault="00DB695A" w:rsidP="00FE24A1">
      <w:pPr>
        <w:spacing w:line="276" w:lineRule="auto"/>
      </w:pPr>
      <w:r w:rsidRPr="00D52DB6">
        <w:rPr>
          <w:b/>
        </w:rPr>
        <w:t>Кабинетное исследование (</w:t>
      </w:r>
      <w:r w:rsidRPr="00D52DB6">
        <w:rPr>
          <w:b/>
          <w:lang w:val="en-US"/>
        </w:rPr>
        <w:t>Desk</w:t>
      </w:r>
      <w:r w:rsidRPr="00D52DB6">
        <w:rPr>
          <w:b/>
        </w:rPr>
        <w:t xml:space="preserve"> </w:t>
      </w:r>
      <w:r w:rsidRPr="00D52DB6">
        <w:rPr>
          <w:b/>
          <w:lang w:val="en-US"/>
        </w:rPr>
        <w:t>Research</w:t>
      </w:r>
      <w:r w:rsidRPr="00D52DB6">
        <w:rPr>
          <w:b/>
        </w:rPr>
        <w:t>)</w:t>
      </w:r>
    </w:p>
    <w:p w:rsidR="00DB695A" w:rsidRPr="00D52DB6" w:rsidRDefault="00DB695A" w:rsidP="00FE24A1">
      <w:pPr>
        <w:spacing w:line="276" w:lineRule="auto"/>
      </w:pPr>
      <w:r w:rsidRPr="00D52DB6">
        <w:t>В общем виде целью кабинетного исследования является проанализировать ситуацию на рынках карьерных самосвалов в России</w:t>
      </w:r>
      <w:r w:rsidR="0028309D">
        <w:t xml:space="preserve">, </w:t>
      </w:r>
      <w:r w:rsidRPr="00D52DB6">
        <w:t>Казахстана, Украины</w:t>
      </w:r>
      <w:r w:rsidR="0028309D">
        <w:t>, Белоруссии</w:t>
      </w:r>
      <w:r w:rsidRPr="00D52DB6">
        <w:t xml:space="preserve"> и получить (рассчитать) показатели, характеризующие </w:t>
      </w:r>
      <w:r w:rsidR="0028309D">
        <w:t xml:space="preserve">их </w:t>
      </w:r>
      <w:r w:rsidRPr="00D52DB6">
        <w:t>состояние в настоящее время и в будущем.</w:t>
      </w:r>
    </w:p>
    <w:p w:rsidR="00DB695A" w:rsidRPr="008E75C2" w:rsidRDefault="00DB695A" w:rsidP="00143C63">
      <w:pPr>
        <w:pStyle w:val="2"/>
        <w:spacing w:before="0" w:after="0" w:line="288" w:lineRule="auto"/>
        <w:rPr>
          <w:rFonts w:ascii="Times New Roman" w:hAnsi="Times New Roman" w:cs="Times New Roman"/>
          <w:iCs w:val="0"/>
        </w:rPr>
      </w:pPr>
    </w:p>
    <w:p w:rsidR="00DB695A" w:rsidRDefault="00DB695A" w:rsidP="005E71DC">
      <w:pPr>
        <w:pStyle w:val="1"/>
      </w:pPr>
      <w:bookmarkStart w:id="39" w:name="_Toc108779236"/>
      <w:bookmarkStart w:id="40" w:name="_Toc12754705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Pr="008E75C2">
        <w:br w:type="page"/>
      </w:r>
      <w:bookmarkStart w:id="41" w:name="_Toc203337461"/>
      <w:bookmarkStart w:id="42" w:name="_Toc280092239"/>
      <w:bookmarkStart w:id="43" w:name="_Toc288743857"/>
      <w:bookmarkStart w:id="44" w:name="_Toc304372725"/>
      <w:bookmarkEnd w:id="39"/>
      <w:bookmarkEnd w:id="40"/>
      <w:r w:rsidRPr="00B15781">
        <w:lastRenderedPageBreak/>
        <w:t xml:space="preserve">Глава 2. </w:t>
      </w:r>
      <w:bookmarkEnd w:id="41"/>
      <w:bookmarkEnd w:id="42"/>
      <w:bookmarkEnd w:id="43"/>
      <w:r>
        <w:t>Описание продукта.</w:t>
      </w:r>
      <w:bookmarkEnd w:id="44"/>
    </w:p>
    <w:p w:rsidR="00DB695A" w:rsidRPr="00EA360A" w:rsidRDefault="00DB695A" w:rsidP="00EA360A">
      <w:pPr>
        <w:spacing w:line="300" w:lineRule="exact"/>
        <w:jc w:val="both"/>
      </w:pPr>
      <w:r w:rsidRPr="00EA360A">
        <w:t xml:space="preserve">Самосва́л — грузовой автомобиль с кузовом, механически (как правило, гидравлически) наклоняемым для выгрузки груза. Самосвалы применяются для перевозки навалочных, или сыпучих, или иных грузов, пригодных для такой выгрузки, которая производится посредством их опрокидывания из кузова </w:t>
      </w:r>
    </w:p>
    <w:p w:rsidR="00DB695A" w:rsidRPr="00EA360A" w:rsidRDefault="00DB695A" w:rsidP="00EA360A">
      <w:pPr>
        <w:spacing w:line="300" w:lineRule="exact"/>
        <w:jc w:val="both"/>
      </w:pPr>
      <w:r w:rsidRPr="00EA360A">
        <w:t>Хотя грузоподъёмность самосвала меньше, чем у аналогичного грузовика с фиксированной грузовой платформой, тем не менее самосвалы выгодны из-за сокращения времени на разгрузку.</w:t>
      </w:r>
    </w:p>
    <w:p w:rsidR="00DB695A" w:rsidRDefault="00DB695A" w:rsidP="00EA360A">
      <w:pPr>
        <w:spacing w:line="300" w:lineRule="exact"/>
        <w:jc w:val="both"/>
      </w:pPr>
    </w:p>
    <w:p w:rsidR="00DB695A" w:rsidRPr="002F09E2" w:rsidRDefault="00DB695A" w:rsidP="00EA360A">
      <w:pPr>
        <w:spacing w:line="300" w:lineRule="exact"/>
        <w:jc w:val="both"/>
        <w:rPr>
          <w:b/>
        </w:rPr>
      </w:pPr>
      <w:r w:rsidRPr="002F09E2">
        <w:rPr>
          <w:b/>
        </w:rPr>
        <w:t xml:space="preserve">Карьерные самосвалы </w:t>
      </w:r>
    </w:p>
    <w:p w:rsidR="00DB695A" w:rsidRDefault="00DB695A" w:rsidP="00EA360A">
      <w:pPr>
        <w:spacing w:line="300" w:lineRule="exact"/>
        <w:jc w:val="both"/>
      </w:pPr>
      <w:r w:rsidRPr="00EA360A">
        <w:t>Карьерные (внедорожные) самосвалы используются на открытой разработке полезных ископаемых. Наиболее целесообразной, для тяжелых самосвалов, признана схема с двумя осями, приводом на задние колеса и разгрузкой кузова назад. В 70-е годы пытались использовать трехосные самосвалы, как например Terex Titan и WABCO 3200B, но такие схемы в карьерах не прижились. Сейчас выпуском карьерных самосвалов занимаются более 20 компаний. Основную часть рынка, более 95%, составляют самосвалы грузоподъёмностью до 40 тонн.</w:t>
      </w:r>
    </w:p>
    <w:p w:rsidR="00DB695A" w:rsidRDefault="00DB695A" w:rsidP="00EA360A">
      <w:pPr>
        <w:spacing w:line="300" w:lineRule="exact"/>
        <w:jc w:val="both"/>
      </w:pPr>
    </w:p>
    <w:p w:rsidR="00DB695A" w:rsidRPr="002F09E2" w:rsidRDefault="00DB695A" w:rsidP="00EA360A">
      <w:pPr>
        <w:spacing w:line="300" w:lineRule="exact"/>
        <w:jc w:val="both"/>
        <w:rPr>
          <w:b/>
        </w:rPr>
      </w:pPr>
      <w:r w:rsidRPr="002F09E2">
        <w:rPr>
          <w:b/>
        </w:rPr>
        <w:t xml:space="preserve">Сочленённые самосвалы </w:t>
      </w:r>
    </w:p>
    <w:p w:rsidR="00DB695A" w:rsidRPr="00EA360A" w:rsidRDefault="00DB695A" w:rsidP="00EA360A">
      <w:pPr>
        <w:spacing w:line="300" w:lineRule="exact"/>
        <w:jc w:val="both"/>
      </w:pPr>
      <w:r w:rsidRPr="00EA360A">
        <w:t>Самосвалы с шарнирно-сочленённой рамой используются на строительных и карьерных работах, там где требуется повышенная проходимость и маневренность. Трехосные модели сочленённых самосвалов имеют шесть ведущих колёс. Более того, современные модели самосвалов оснащаются выключателем межколесного дифференциала.</w:t>
      </w:r>
    </w:p>
    <w:p w:rsidR="00DB695A" w:rsidRDefault="00DB695A" w:rsidP="00EA360A">
      <w:pPr>
        <w:spacing w:line="300" w:lineRule="exact"/>
        <w:jc w:val="both"/>
      </w:pPr>
      <w:r w:rsidRPr="00EA360A">
        <w:t>Сочленённые самосвалы выпускают компании - Astra, Bell, Case, Caterpillar, Hitachi, JCB, Komatsu, Moxy, Sandvik, Terex, Volvo, БелАЗ, МоАЗ...</w:t>
      </w:r>
    </w:p>
    <w:p w:rsidR="00DB695A" w:rsidRDefault="00DB695A" w:rsidP="00EA360A">
      <w:pPr>
        <w:spacing w:line="300" w:lineRule="exact"/>
        <w:jc w:val="both"/>
      </w:pPr>
    </w:p>
    <w:p w:rsidR="00DB695A" w:rsidRPr="002F09E2" w:rsidRDefault="00DB695A" w:rsidP="00EA360A">
      <w:pPr>
        <w:spacing w:line="300" w:lineRule="exact"/>
        <w:jc w:val="both"/>
        <w:rPr>
          <w:b/>
        </w:rPr>
      </w:pPr>
      <w:r w:rsidRPr="002F09E2">
        <w:rPr>
          <w:b/>
        </w:rPr>
        <w:t xml:space="preserve">Самосвалы для подземных работ </w:t>
      </w:r>
    </w:p>
    <w:p w:rsidR="00DB695A" w:rsidRPr="00EA360A" w:rsidRDefault="00DB695A" w:rsidP="00EA360A">
      <w:pPr>
        <w:spacing w:line="300" w:lineRule="exact"/>
        <w:jc w:val="both"/>
      </w:pPr>
      <w:r w:rsidRPr="00EA360A">
        <w:t>Предназначены для транспортирования и выгрузки взорванных или разрыхленных механическим способом пород в стесненных условиях подземных шахт, при добыче полезных ископаемых и строительстве тоннелей. Конструкция позволяет использовать их и на открытых разработках, но не столь эффективно.</w:t>
      </w:r>
    </w:p>
    <w:p w:rsidR="00DB695A" w:rsidRDefault="00DB695A" w:rsidP="00170555"/>
    <w:p w:rsidR="00DB695A" w:rsidRPr="00717E53" w:rsidRDefault="00DB695A" w:rsidP="00CD1400">
      <w:pPr>
        <w:pStyle w:val="a5"/>
      </w:pPr>
      <w:bookmarkStart w:id="45" w:name="_Toc304372726"/>
      <w:r w:rsidRPr="00717E53">
        <w:t>Типы самосвалов, применяемых в карьерах</w:t>
      </w:r>
      <w:bookmarkEnd w:id="45"/>
    </w:p>
    <w:p w:rsidR="00DB695A" w:rsidRDefault="00DB695A" w:rsidP="007E55AE">
      <w:pPr>
        <w:spacing w:line="276" w:lineRule="auto"/>
        <w:jc w:val="both"/>
      </w:pPr>
      <w:r>
        <w:t>Применение автотранспорта в горном деле подтверждает его высокие технико-экономические показатели при использовании в сложных условиях: глубокое или сложное залегание полезных ископаемых, разработка месторождений с ограниченными запасами (при ограничении размеров в плане до 2,5 км) или малым сроком эксплуатации. Автотранспорт рационально использовать в карьерах с небольшими объемами производства (примерно 50...90 млн. т/год) при расстоянии транспортировки грузов 3...5 км.</w:t>
      </w:r>
    </w:p>
    <w:p w:rsidR="00DB695A" w:rsidRDefault="00DB695A" w:rsidP="007E55AE">
      <w:pPr>
        <w:spacing w:line="276" w:lineRule="auto"/>
        <w:jc w:val="both"/>
      </w:pPr>
      <w:r>
        <w:t xml:space="preserve">Основу автомобильного карьерного транспорта составляют самосвалы. Используют также выемочно-транспортирующие машины – скреперы (при совмещении </w:t>
      </w:r>
      <w:r>
        <w:lastRenderedPageBreak/>
        <w:t>экскавационных работ) и подъемно-транспортное оборудование – фронтальные погрузчики (особенно на схемах разработки с применением драглайна или кранлайна).</w:t>
      </w:r>
    </w:p>
    <w:p w:rsidR="00DB695A" w:rsidRDefault="00DB695A" w:rsidP="007E55AE">
      <w:pPr>
        <w:spacing w:line="276" w:lineRule="auto"/>
        <w:jc w:val="both"/>
      </w:pPr>
      <w:r>
        <w:t>Самосвалы имеют свои преимущества перед конвейерным транспортом в условиях транспортировки горных пород с разными физико-механическими свойствами. При этом в отличие, например, от железнодорожного транспорта достигается упрощение процесса отвалообразования, есть возможность передвигаться по относительно крутым (4...5° или 8...100‰) подъемам автодорог за счет сокращения длины транспортных коммуникаций. Основные недостатки автотранспорта – цикличность, зависимость от состояния дорог, снижение производительности в сезон дождей, в гололедицу, снегопад, загрязнение атмосферы отработавшими газами, высокие энергоемкость и эксплуатационные затраты.</w:t>
      </w:r>
    </w:p>
    <w:p w:rsidR="00DB695A" w:rsidRDefault="00DB695A" w:rsidP="007E55AE">
      <w:pPr>
        <w:spacing w:line="276" w:lineRule="auto"/>
        <w:jc w:val="both"/>
      </w:pPr>
      <w:r>
        <w:t xml:space="preserve">В настоящее время наиболее широко в карьерах применяют </w:t>
      </w:r>
      <w:r w:rsidRPr="00B5172B">
        <w:rPr>
          <w:b/>
        </w:rPr>
        <w:t>три типа автосамосвалов</w:t>
      </w:r>
      <w:r>
        <w:t>: строительные грузоподъемностью 10...25 т для передвижения по дорогам общего пользования, строительные с шарнирно-сочлененной рамой грузоподъемностью 10...50 т и внедорожные карьерные грузоподъемностью 23...345 т. Менее распространены карьерные автопоезда в составе седельных тягачей для буксировки самосвальных прицепов и полуприцепов. В ограниченных случаях используют рудничный автотранспорт.</w:t>
      </w:r>
    </w:p>
    <w:p w:rsidR="00DB695A" w:rsidRDefault="00DB695A" w:rsidP="007E55AE">
      <w:pPr>
        <w:spacing w:line="276" w:lineRule="auto"/>
        <w:jc w:val="both"/>
      </w:pPr>
      <w:r>
        <w:t xml:space="preserve">Использование строительных самосвалов в карьерах обычно ограничено их малой грузоподъемностью и затруднениями при перевозке крупнокусковых грузов, однако они незаменимы в местах, где перевозки технологически можно осуществлять только по дорогам общего пользования (например, в дорожном или гидротехническом строительстве в местах с высокой плотностью населения, где применение специализированного транспорта затруднено), на перевозке сыпучих и мелкокусковых грузов (песок, щебень, предварительно разрыхленная порода) или в карьерах с малыми объемами добычи на плече до 40 км. </w:t>
      </w:r>
    </w:p>
    <w:p w:rsidR="00DB695A" w:rsidRDefault="00DB695A" w:rsidP="007E55AE">
      <w:pPr>
        <w:spacing w:line="276" w:lineRule="auto"/>
        <w:jc w:val="both"/>
      </w:pPr>
      <w:r>
        <w:t>Внедорожные самосвалы с шарнирно-сочлененной рамой (для удобства их часто называют ADT – от англ. articulated dump truck) обычно используют в строительстве, но в отличие от строительных самосвалов они приспособлены для применения на бездорожье. Самосвалы с шарнирно-сочлененной рамой выпускают с колесной формулой 4х2, 4х4, 6х4 и 6х6. Некоторые модели выпускают в варианте для подземных работ. Класс автомобилей ADT в России является сравнительно новым, хотя до 2000 года предпринимались отдельные попытки начать их производство. В некоторых карьерах с начала 1980-х годов ограниченно использовали шахтные сочлененные самосвалы серии МоАЗ-7405-9586.</w:t>
      </w:r>
    </w:p>
    <w:p w:rsidR="00DB695A" w:rsidRPr="00375864" w:rsidRDefault="00DB695A" w:rsidP="007E55AE">
      <w:pPr>
        <w:spacing w:line="276" w:lineRule="auto"/>
        <w:jc w:val="both"/>
      </w:pPr>
      <w:r w:rsidRPr="00375864">
        <w:t>Всего в мире насчитывается более 20 компаний, производящих данный вид техники. В России работы по созданию шарнирно-сочлененных самосвалов велись в конце 1990-х годов на ЗАО «Челябинские строительно-дорожные машины», однако позднее были приостановлены. Сейчас в России данный вид техники не производится.</w:t>
      </w:r>
    </w:p>
    <w:p w:rsidR="00DB695A" w:rsidRDefault="00DB695A" w:rsidP="007E55AE">
      <w:pPr>
        <w:spacing w:line="276" w:lineRule="auto"/>
        <w:jc w:val="both"/>
      </w:pPr>
      <w:r>
        <w:t>Самосвалы для подземных работ сейчас выпускают Atlas Copco, Burdmachines, Bumar, Caterpillar-Elphinston, Dux, GIA (Kiruna Truck), Kaelble, Marcotte, Normet, Paus, Tamrock и YMC. Конструкция этих машин позволяет использовать их на открытых горных разработках, но специфика подземных работ (для чего они, собственно, и сконструированы) не позволяет применять их с полной отдачей в карьерах.</w:t>
      </w:r>
    </w:p>
    <w:p w:rsidR="00DB695A" w:rsidRDefault="00DB695A" w:rsidP="007E55AE">
      <w:pPr>
        <w:spacing w:line="276" w:lineRule="auto"/>
        <w:jc w:val="both"/>
      </w:pPr>
      <w:r>
        <w:lastRenderedPageBreak/>
        <w:t>Основу автопарка, используемого на открытой разработке полезных ископаемых, составляют карьерные (внедорожные) самосвалы. Сейчас их выпуском занимаются более 20 компаний: БелАЗ, Ashok-Leyland, Bharat, Case, Caterpillar</w:t>
      </w:r>
      <w:r>
        <w:rPr>
          <w:rStyle w:val="a8"/>
        </w:rPr>
        <w:footnoteReference w:id="2"/>
      </w:r>
      <w:r>
        <w:t>, Caterpillar-Elphinston, Hindustan, Hitachi (Euclid), Komatsu, Kyomsungsang (Kumsusan – Кымсусан), Kress, Liebherr, NHL, Perlini, Randon, Rimpull, Shaofeng (Шаофэн), Tamrock (Toro Supra), Terex (Unit Rig и Payhauler), Terberg и Zhonghuan (Чжунхуань). Разнообразие применяемых за многолетнюю историю развития самосвалов схем привело к тому, что наиболее целесообразной стала схема с приводом на задние колеса и разгрузкой кузова назад. Прочие схемы, например привод на переднюю, среднюю ось, поворотный кузов или кузов с боковой разгрузкой, думперы и проч., в карьерах так и не прижились.</w:t>
      </w:r>
    </w:p>
    <w:p w:rsidR="00DB695A" w:rsidRDefault="00DB695A" w:rsidP="007E55AE">
      <w:pPr>
        <w:spacing w:line="276" w:lineRule="auto"/>
        <w:jc w:val="both"/>
      </w:pPr>
      <w:r>
        <w:t>Выпуском полноприводных двухосных моделей заняты МоАЗ, Terex. Кроме этого многоосные автомобили выпускают Ashok-Leyland (ALRD 20, 6х2) и Tamrock (производит в двух вариантах – 10х6х8 и 8х8х8), в их моделях изменение направления движения осуществляется поворотом мостов вокруг оси подвешивания к раме – рулевая трапеция попросту отсутствует.</w:t>
      </w:r>
    </w:p>
    <w:p w:rsidR="00DB695A" w:rsidRDefault="00DB695A" w:rsidP="007E55AE">
      <w:pPr>
        <w:spacing w:line="276" w:lineRule="auto"/>
        <w:jc w:val="both"/>
      </w:pPr>
      <w:r>
        <w:t>Компании Terex и Rimpull предлагают на рынке автопоезда – полуприцеп с донной разгрузкой в составе с карьерным тягачом. Такие самосвалы целесообразно применять в комплексе со специальными разгрузочными механизмами. Подобная схема опорожнения кузова используется на карьерных 180-, 200- и 330-тонных самосвалах Kress. Необходимо заметить, что подобную схему разгрузки широко применяли на Западе в угольных разрезах в 1950–1970-х годах. Вместо самосвалов использовали высокопроизводительные самоходные скреперы, которые загружали в карьере и перегружали на эстакадах горную массу в конвейерные транспортеры или в кузова землевозов, отвозивших ее на склад. Большинство землевозов в то время представляли собой двухосный трактор-тягач или одноосный тягач скрепер в составе с прицепом-кузовом ковшовой формы. Эту схему сейчас не используют по причине высоких затрат на содержание парка инфраструктуры (в среднем расходы увеличиваются на 22...83%).</w:t>
      </w:r>
    </w:p>
    <w:p w:rsidR="00DB695A" w:rsidRDefault="00DB695A" w:rsidP="007E55AE">
      <w:pPr>
        <w:spacing w:line="276" w:lineRule="auto"/>
        <w:jc w:val="both"/>
      </w:pPr>
      <w:r>
        <w:t>Для современных автосамосвалов с колесной формулой 4х2 расчетный (руководящий) уклон в карьерах по соображениям пропускной способности, обеспечения безопасности и скорости движения принимается равным 70...80‰. В исключительных случаях на отдельных участках допускается уклон до 100‰. При использовании автопоездов с колесной формулой 6х2 и 6х4 для обеспечения эффективности перевозок целесообразнее пологий уклон 40...50‰.</w:t>
      </w:r>
    </w:p>
    <w:p w:rsidR="00DB695A" w:rsidRDefault="00DB695A" w:rsidP="007E55AE">
      <w:pPr>
        <w:spacing w:line="276" w:lineRule="auto"/>
        <w:jc w:val="both"/>
      </w:pPr>
      <w:r>
        <w:t xml:space="preserve">Все современные автомобили, используемые в карьерах, оснащены дизелями мощностью 200...3550 л.с. с турбонаддувом, рабочим объемом от 10 до 117 л. Применение других двигателей внутреннего сгорания и газотурбинных силовых установок не оправдало себя ни экономически, ни экологически, ни технологически. Удельная мощность дизелей находится в пределах 3,7...5,6 кВт/т. Привод на колеса осуществляется от двигателя через гидромеханическую коробку передач (на самосвалах </w:t>
      </w:r>
      <w:r>
        <w:lastRenderedPageBreak/>
        <w:t>грузоподъемностью до 100 т) или от системы дизель-электрического привода с мотор-колесами, оснащенными индивидуальной силовой установкой – электродвигателем. Применение электромеханической трансмиссии вкупе с невысокой удельной мощностью дало возможность использовать на карьерных самосвалах систему электропривода от внешней электросети. Такая схема позволяет снизить при транспортировке горной массы на большое расстояние – до 20 км при значительных объемах добычи, тепловую нагрузку на дизель на затяжных подъемах, а также в карьерах с большим залеганием полезных ископаемых. Например, система Siemens, используемая для электроснабжения дизель-троллейвозного транспорта, зарекомендовала себя как экономически эффективная и экологически чистая и широко использовалась на карьерах ЮАР (Palabora Mining Company, 1981–1985 гг.), Намибии (Rossing Mine, 1986 г.) и Заира (Gecamines, 1986 г.). Тяговые сети карьеров выполнены на постоянном токе номинальным напряжением 1,5 и 3,0 кВ или однофазном переменном токе номинальным напряжением 10 кВ.</w:t>
      </w:r>
    </w:p>
    <w:p w:rsidR="00DB695A" w:rsidRDefault="00DB695A" w:rsidP="007E55AE">
      <w:pPr>
        <w:spacing w:line="276" w:lineRule="auto"/>
        <w:jc w:val="both"/>
      </w:pPr>
      <w:r>
        <w:t>Кузова самосвалов изготавливают из низколегированной стали с высокой прочностью на растяжение. В качестве разгрузочного привода применяют мощное гидравлическое подъемное устройство – телескопические гидроцилиндры, позволяющие опрокидывать кузов назад на угол 43...65° и выгружать грузы массой до 300 т. Разгрузка занимает от 9 до 30 с. Одна и та же модель самосвала для разных условий эксплуатации может быть оснащена кузовами различного исполнения – с плоским, двускатным днищем, ковшового типа, с футеровкой, с запираемым задним бортом (для перевозки грузов высокой плотности). Все кузова оснащены защитным козырьком над кабиной, обеспечивающей требования стандарта FOPS (защита от падающих сверху предметов). Машины грузоподъемностью до 70 т оснащают кузовами с принудительной «эжекторной» разгрузкой и теледумперами, разгрузка которых осуществляется за счет уменьшения внутреннего объема кузова. Опрокидывание кузова таких машин происходит за счет смещения груза к заднему борту.</w:t>
      </w:r>
    </w:p>
    <w:p w:rsidR="00DB695A" w:rsidRDefault="00DB695A" w:rsidP="007E55AE">
      <w:pPr>
        <w:spacing w:line="276" w:lineRule="auto"/>
        <w:jc w:val="both"/>
      </w:pPr>
      <w:r>
        <w:t>Основных игроков на рынке карьерных самосвалов не много. Первенство по числу выпускаемых машин держит БелАЗ, в состав которого еще в 2004 году вошел Могилёвский автозавод. На рынке крупных самосвалов лидирует Caterpillar. Деятельность этой компании в сфере производства карьерных автосамосвалов началась в 1963-м с выпуска 35-тонного самосвала Caterpillar 769.</w:t>
      </w:r>
    </w:p>
    <w:p w:rsidR="00DB695A" w:rsidRDefault="00DB695A" w:rsidP="007E55AE">
      <w:pPr>
        <w:spacing w:line="276" w:lineRule="auto"/>
        <w:jc w:val="both"/>
      </w:pPr>
      <w:r>
        <w:t>До этого компания выпускала одно- и двухосные тягачи для самосвальных прицепов и полуприцепов Athey. Сейчас компания выпускает девять моделей карьерных автосамосвалов и четыре базовые модели строительных самосвалов с шарнирно-сочлененной рамой, не считая машин Elphinston, собираемых в Австралии.</w:t>
      </w:r>
    </w:p>
    <w:p w:rsidR="00DB695A" w:rsidRDefault="00DB695A" w:rsidP="007E55AE">
      <w:pPr>
        <w:spacing w:line="276" w:lineRule="auto"/>
        <w:jc w:val="both"/>
      </w:pPr>
      <w:r>
        <w:t>Следом за Caterpillar идет компания Komatsu, и основу ее производства составляют самосвалы грузоподъемностью 25...300 т, в том числе модели, доставшиеся в наследство от Dresser. Активно конкурируют с этими гигантами на рынке компании Terex и Hitachi. В секторе сочлененных самосвалов выделяются компании CNH, Bell и Volvo, но основной упор они делают на использование своих машин в дорожном строительстве.</w:t>
      </w:r>
    </w:p>
    <w:p w:rsidR="00DB695A" w:rsidRPr="00CD1400" w:rsidRDefault="00DB695A" w:rsidP="007E55AE">
      <w:pPr>
        <w:spacing w:line="276" w:lineRule="auto"/>
        <w:jc w:val="both"/>
      </w:pPr>
    </w:p>
    <w:p w:rsidR="00DB695A" w:rsidRPr="009D7063" w:rsidRDefault="00DB695A" w:rsidP="009D7063">
      <w:pPr>
        <w:pStyle w:val="3"/>
      </w:pPr>
      <w:bookmarkStart w:id="46" w:name="_Toc304372727"/>
      <w:r>
        <w:lastRenderedPageBreak/>
        <w:t>Марки и модели внедорожных карьерных самосвалов</w:t>
      </w:r>
      <w:bookmarkEnd w:id="46"/>
    </w:p>
    <w:p w:rsidR="00DB695A" w:rsidRPr="009D7063" w:rsidRDefault="00DB695A" w:rsidP="007E55AE">
      <w:pPr>
        <w:spacing w:line="276" w:lineRule="auto"/>
        <w:jc w:val="both"/>
      </w:pPr>
      <w:r>
        <w:t xml:space="preserve">Согласно </w:t>
      </w:r>
      <w:r>
        <w:rPr>
          <w:lang w:val="en-US"/>
        </w:rPr>
        <w:t>Parker</w:t>
      </w:r>
      <w:r w:rsidRPr="009D7063">
        <w:t xml:space="preserve"> </w:t>
      </w:r>
      <w:r>
        <w:rPr>
          <w:lang w:val="en-US"/>
        </w:rPr>
        <w:t>Bay</w:t>
      </w:r>
      <w:r w:rsidRPr="009D7063">
        <w:t xml:space="preserve"> </w:t>
      </w:r>
      <w:r>
        <w:rPr>
          <w:lang w:val="en-US"/>
        </w:rPr>
        <w:t>Company</w:t>
      </w:r>
      <w:r w:rsidRPr="009D7063">
        <w:t xml:space="preserve"> </w:t>
      </w:r>
      <w:r>
        <w:t>в настоящий момент в мире насчитывается около 29000 работающих внедорожных карьерных самосвалов с грузоподъемностью более 90 тонн. Ниже представлены производители и модели.</w:t>
      </w:r>
    </w:p>
    <w:p w:rsidR="00DB695A" w:rsidRDefault="00DB695A" w:rsidP="007E55AE">
      <w:pPr>
        <w:tabs>
          <w:tab w:val="left" w:pos="2379"/>
        </w:tabs>
        <w:spacing w:line="276" w:lineRule="auto"/>
        <w:ind w:left="89" w:firstLine="0"/>
      </w:pPr>
    </w:p>
    <w:p w:rsidR="00DB695A" w:rsidRDefault="00DB695A" w:rsidP="009D7063">
      <w:pPr>
        <w:pStyle w:val="af8"/>
        <w:keepNext/>
        <w:jc w:val="both"/>
      </w:pPr>
      <w:bookmarkStart w:id="47" w:name="_Toc304372913"/>
      <w:r>
        <w:t xml:space="preserve">Таблица </w:t>
      </w:r>
      <w:fldSimple w:instr=" SEQ Таблица \* ARABIC ">
        <w:r w:rsidR="005E21B5">
          <w:rPr>
            <w:noProof/>
          </w:rPr>
          <w:t>1</w:t>
        </w:r>
      </w:fldSimple>
      <w:r>
        <w:t xml:space="preserve"> Производители внедорожных карьерных самосвалов с ГП от 90 тонн</w:t>
      </w:r>
      <w:r>
        <w:rPr>
          <w:noProof/>
        </w:rPr>
        <w:t xml:space="preserve"> и модели, выпускаемые ими</w:t>
      </w:r>
      <w:bookmarkEnd w:id="47"/>
    </w:p>
    <w:tbl>
      <w:tblPr>
        <w:tblW w:w="101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093"/>
        <w:gridCol w:w="1207"/>
        <w:gridCol w:w="1384"/>
        <w:gridCol w:w="1463"/>
        <w:gridCol w:w="1530"/>
        <w:gridCol w:w="974"/>
        <w:gridCol w:w="1463"/>
      </w:tblGrid>
      <w:tr w:rsidR="00DB695A" w:rsidRPr="00220D6C" w:rsidTr="00022D19">
        <w:tc>
          <w:tcPr>
            <w:tcW w:w="2093" w:type="dxa"/>
            <w:shd w:val="clear" w:color="auto" w:fill="B8CCE4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sz w:val="20"/>
                <w:szCs w:val="20"/>
              </w:rPr>
            </w:pPr>
            <w:r w:rsidRPr="00022D19">
              <w:rPr>
                <w:b/>
                <w:sz w:val="20"/>
                <w:szCs w:val="20"/>
                <w:u w:val="single"/>
              </w:rPr>
              <w:t>Производитель</w:t>
            </w:r>
          </w:p>
        </w:tc>
        <w:tc>
          <w:tcPr>
            <w:tcW w:w="1207" w:type="dxa"/>
            <w:shd w:val="clear" w:color="auto" w:fill="B8CCE4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sz w:val="20"/>
                <w:szCs w:val="20"/>
              </w:rPr>
            </w:pPr>
            <w:r w:rsidRPr="00022D19">
              <w:rPr>
                <w:b/>
                <w:sz w:val="20"/>
                <w:szCs w:val="20"/>
                <w:u w:val="single"/>
              </w:rPr>
              <w:t>90-110</w:t>
            </w:r>
          </w:p>
        </w:tc>
        <w:tc>
          <w:tcPr>
            <w:tcW w:w="1384" w:type="dxa"/>
            <w:shd w:val="clear" w:color="auto" w:fill="B8CCE4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sz w:val="20"/>
                <w:szCs w:val="20"/>
              </w:rPr>
            </w:pPr>
            <w:r w:rsidRPr="00022D19">
              <w:rPr>
                <w:b/>
                <w:sz w:val="20"/>
                <w:szCs w:val="20"/>
                <w:u w:val="single"/>
              </w:rPr>
              <w:t>127-150</w:t>
            </w:r>
          </w:p>
        </w:tc>
        <w:tc>
          <w:tcPr>
            <w:tcW w:w="1463" w:type="dxa"/>
            <w:shd w:val="clear" w:color="auto" w:fill="B8CCE4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sz w:val="20"/>
                <w:szCs w:val="20"/>
              </w:rPr>
            </w:pPr>
            <w:r w:rsidRPr="00022D19">
              <w:rPr>
                <w:b/>
                <w:sz w:val="20"/>
                <w:szCs w:val="20"/>
                <w:u w:val="single"/>
              </w:rPr>
              <w:t>154-190</w:t>
            </w:r>
          </w:p>
        </w:tc>
        <w:tc>
          <w:tcPr>
            <w:tcW w:w="1530" w:type="dxa"/>
            <w:shd w:val="clear" w:color="auto" w:fill="B8CCE4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sz w:val="20"/>
                <w:szCs w:val="20"/>
              </w:rPr>
            </w:pPr>
            <w:r w:rsidRPr="00022D19">
              <w:rPr>
                <w:b/>
                <w:sz w:val="20"/>
                <w:szCs w:val="20"/>
                <w:u w:val="single"/>
              </w:rPr>
              <w:t>218-255</w:t>
            </w:r>
          </w:p>
        </w:tc>
        <w:tc>
          <w:tcPr>
            <w:tcW w:w="974" w:type="dxa"/>
            <w:shd w:val="clear" w:color="auto" w:fill="B8CCE4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sz w:val="20"/>
                <w:szCs w:val="20"/>
              </w:rPr>
            </w:pPr>
            <w:r w:rsidRPr="00022D19">
              <w:rPr>
                <w:b/>
                <w:sz w:val="20"/>
                <w:szCs w:val="20"/>
                <w:u w:val="single"/>
              </w:rPr>
              <w:t>290</w:t>
            </w:r>
          </w:p>
        </w:tc>
        <w:tc>
          <w:tcPr>
            <w:tcW w:w="1463" w:type="dxa"/>
            <w:shd w:val="clear" w:color="auto" w:fill="B8CCE4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sz w:val="20"/>
                <w:szCs w:val="20"/>
              </w:rPr>
            </w:pPr>
            <w:r w:rsidRPr="00022D19">
              <w:rPr>
                <w:b/>
                <w:sz w:val="20"/>
                <w:szCs w:val="20"/>
                <w:u w:val="single"/>
              </w:rPr>
              <w:t>308-363</w:t>
            </w: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BELAZ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7512</w:t>
            </w:r>
            <w:r w:rsidRPr="00022D19">
              <w:rPr>
                <w:b/>
                <w:bCs/>
                <w:sz w:val="20"/>
                <w:szCs w:val="20"/>
              </w:rPr>
              <w:br/>
              <w:t>75121</w:t>
            </w:r>
            <w:r w:rsidRPr="00022D19">
              <w:rPr>
                <w:b/>
                <w:bCs/>
                <w:sz w:val="20"/>
                <w:szCs w:val="20"/>
              </w:rPr>
              <w:br/>
              <w:t>75122</w:t>
            </w:r>
            <w:r w:rsidRPr="00022D19">
              <w:rPr>
                <w:b/>
                <w:bCs/>
                <w:sz w:val="20"/>
                <w:szCs w:val="20"/>
              </w:rPr>
              <w:br/>
              <w:t>75125</w:t>
            </w:r>
            <w:r w:rsidRPr="00022D19">
              <w:rPr>
                <w:b/>
                <w:bCs/>
                <w:sz w:val="20"/>
                <w:szCs w:val="20"/>
              </w:rPr>
              <w:br/>
              <w:t>75145</w:t>
            </w:r>
            <w:r w:rsidRPr="00022D19">
              <w:rPr>
                <w:sz w:val="20"/>
                <w:szCs w:val="20"/>
              </w:rPr>
              <w:br/>
              <w:t>7519</w:t>
            </w:r>
            <w:r w:rsidRPr="00022D19">
              <w:rPr>
                <w:sz w:val="20"/>
                <w:szCs w:val="20"/>
              </w:rPr>
              <w:br/>
              <w:t>75191</w:t>
            </w:r>
            <w:r w:rsidRPr="00022D19">
              <w:rPr>
                <w:sz w:val="20"/>
                <w:szCs w:val="20"/>
              </w:rPr>
              <w:br/>
              <w:t>75192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75570 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7513</w:t>
            </w:r>
            <w:r w:rsidRPr="00022D19">
              <w:rPr>
                <w:b/>
                <w:bCs/>
                <w:sz w:val="20"/>
                <w:szCs w:val="20"/>
              </w:rPr>
              <w:br/>
              <w:t>75131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75137 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7521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75214 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75303</w:t>
            </w:r>
            <w:r w:rsidRPr="00022D19">
              <w:rPr>
                <w:b/>
                <w:bCs/>
                <w:sz w:val="20"/>
                <w:szCs w:val="20"/>
              </w:rPr>
              <w:br/>
              <w:t>75306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75307 </w:t>
            </w: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 xml:space="preserve">75600 </w:t>
            </w: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BEML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BH100-1</w:t>
            </w:r>
            <w:r w:rsidRPr="00022D19">
              <w:rPr>
                <w:b/>
                <w:bCs/>
                <w:sz w:val="20"/>
                <w:szCs w:val="20"/>
              </w:rPr>
              <w:br/>
              <w:t>BH85-1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BRYAN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BDCH150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BDCH180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BUCYRUS</w:t>
            </w:r>
            <w:r w:rsidRPr="00022D19">
              <w:rPr>
                <w:sz w:val="20"/>
                <w:szCs w:val="20"/>
              </w:rPr>
              <w:br/>
              <w:t>(включая Unit Rig)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BD180</w:t>
            </w:r>
            <w:r w:rsidRPr="00022D19">
              <w:rPr>
                <w:sz w:val="20"/>
                <w:szCs w:val="20"/>
              </w:rPr>
              <w:br/>
              <w:t>M100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M120</w:t>
            </w:r>
            <w:r w:rsidRPr="00022D19">
              <w:rPr>
                <w:sz w:val="20"/>
                <w:szCs w:val="20"/>
              </w:rPr>
              <w:br/>
              <w:t>MK24</w:t>
            </w:r>
            <w:r w:rsidRPr="00022D19">
              <w:rPr>
                <w:sz w:val="20"/>
                <w:szCs w:val="20"/>
              </w:rPr>
              <w:br/>
              <w:t>MK30</w:t>
            </w:r>
            <w:r w:rsidRPr="00022D19">
              <w:rPr>
                <w:sz w:val="20"/>
                <w:szCs w:val="20"/>
              </w:rPr>
              <w:br/>
              <w:t>MK30B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MT3000 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MK33</w:t>
            </w:r>
            <w:r w:rsidRPr="00022D19">
              <w:rPr>
                <w:sz w:val="20"/>
                <w:szCs w:val="20"/>
              </w:rPr>
              <w:br/>
              <w:t>MT3300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MT3300AC 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BD240</w:t>
            </w:r>
            <w:r w:rsidRPr="00022D19">
              <w:rPr>
                <w:sz w:val="20"/>
                <w:szCs w:val="20"/>
              </w:rPr>
              <w:br/>
              <w:t>BD270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M170</w:t>
            </w:r>
            <w:r w:rsidRPr="00022D19">
              <w:rPr>
                <w:sz w:val="20"/>
                <w:szCs w:val="20"/>
              </w:rPr>
              <w:br/>
              <w:t>MK36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MK37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MT2050</w:t>
            </w:r>
            <w:r w:rsidRPr="00022D19">
              <w:rPr>
                <w:i/>
                <w:iCs/>
                <w:sz w:val="20"/>
                <w:szCs w:val="20"/>
              </w:rPr>
              <w:br/>
              <w:t>MT2120</w:t>
            </w:r>
            <w:r w:rsidRPr="00022D19">
              <w:rPr>
                <w:sz w:val="20"/>
                <w:szCs w:val="20"/>
              </w:rPr>
              <w:br/>
              <w:t>MT3600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MT3600B</w:t>
            </w:r>
            <w:r w:rsidRPr="00022D19">
              <w:rPr>
                <w:sz w:val="20"/>
                <w:szCs w:val="20"/>
              </w:rPr>
              <w:br/>
              <w:t>MT3700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MT3700AC</w:t>
            </w:r>
            <w:r w:rsidRPr="00022D19">
              <w:rPr>
                <w:sz w:val="20"/>
                <w:szCs w:val="20"/>
              </w:rPr>
              <w:br/>
              <w:t>MT3700B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MT3700DC 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MT4000</w:t>
            </w:r>
            <w:r w:rsidRPr="00022D19">
              <w:rPr>
                <w:sz w:val="20"/>
                <w:szCs w:val="20"/>
              </w:rPr>
              <w:br/>
              <w:t>MT4400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MT4400AC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MT4400DC </w:t>
            </w: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MT5500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MT5500AC</w:t>
            </w:r>
            <w:r w:rsidRPr="00022D19">
              <w:rPr>
                <w:sz w:val="20"/>
                <w:szCs w:val="20"/>
              </w:rPr>
              <w:br/>
              <w:t>MT5500B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MT6300AC </w:t>
            </w: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CATERPILLAR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776</w:t>
            </w:r>
            <w:r w:rsidRPr="00022D19">
              <w:rPr>
                <w:sz w:val="20"/>
                <w:szCs w:val="20"/>
              </w:rPr>
              <w:br/>
              <w:t>776B</w:t>
            </w:r>
            <w:r w:rsidRPr="00022D19">
              <w:rPr>
                <w:sz w:val="20"/>
                <w:szCs w:val="20"/>
              </w:rPr>
              <w:br/>
              <w:t>776C</w:t>
            </w:r>
            <w:r w:rsidRPr="00022D19">
              <w:rPr>
                <w:sz w:val="20"/>
                <w:szCs w:val="20"/>
              </w:rPr>
              <w:br/>
              <w:t>776D</w:t>
            </w:r>
            <w:r w:rsidRPr="00022D19">
              <w:rPr>
                <w:sz w:val="20"/>
                <w:szCs w:val="20"/>
              </w:rPr>
              <w:br/>
              <w:t>777</w:t>
            </w:r>
            <w:r w:rsidRPr="00022D19">
              <w:rPr>
                <w:sz w:val="20"/>
                <w:szCs w:val="20"/>
              </w:rPr>
              <w:br/>
              <w:t>777B</w:t>
            </w:r>
            <w:r w:rsidRPr="00022D19">
              <w:rPr>
                <w:sz w:val="20"/>
                <w:szCs w:val="20"/>
              </w:rPr>
              <w:br/>
              <w:t>777C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777D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777F 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784</w:t>
            </w:r>
            <w:r w:rsidRPr="00022D19">
              <w:rPr>
                <w:sz w:val="20"/>
                <w:szCs w:val="20"/>
              </w:rPr>
              <w:br/>
              <w:t>784B</w:t>
            </w:r>
            <w:r w:rsidRPr="00022D19">
              <w:rPr>
                <w:sz w:val="20"/>
                <w:szCs w:val="20"/>
              </w:rPr>
              <w:br/>
              <w:t>784C</w:t>
            </w:r>
            <w:r w:rsidRPr="00022D19">
              <w:rPr>
                <w:sz w:val="20"/>
                <w:szCs w:val="20"/>
              </w:rPr>
              <w:br/>
              <w:t>785</w:t>
            </w:r>
            <w:r w:rsidRPr="00022D19">
              <w:rPr>
                <w:sz w:val="20"/>
                <w:szCs w:val="20"/>
              </w:rPr>
              <w:br/>
              <w:t>785B</w:t>
            </w:r>
            <w:r w:rsidRPr="00022D19">
              <w:rPr>
                <w:sz w:val="20"/>
                <w:szCs w:val="20"/>
              </w:rPr>
              <w:br/>
              <w:t>785C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785D 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788</w:t>
            </w:r>
            <w:r w:rsidRPr="00022D19">
              <w:rPr>
                <w:sz w:val="20"/>
                <w:szCs w:val="20"/>
              </w:rPr>
              <w:br/>
              <w:t>789</w:t>
            </w:r>
            <w:r w:rsidRPr="00022D19">
              <w:rPr>
                <w:sz w:val="20"/>
                <w:szCs w:val="20"/>
              </w:rPr>
              <w:br/>
              <w:t>789B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789C 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793</w:t>
            </w:r>
            <w:r w:rsidRPr="00022D19">
              <w:rPr>
                <w:sz w:val="20"/>
                <w:szCs w:val="20"/>
              </w:rPr>
              <w:br/>
              <w:t>793B</w:t>
            </w:r>
            <w:r w:rsidRPr="00022D19">
              <w:rPr>
                <w:sz w:val="20"/>
                <w:szCs w:val="20"/>
              </w:rPr>
              <w:br/>
              <w:t>793C</w:t>
            </w:r>
            <w:r w:rsidRPr="00022D19">
              <w:rPr>
                <w:sz w:val="20"/>
                <w:szCs w:val="20"/>
              </w:rPr>
              <w:br/>
              <w:t>793D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793F </w:t>
            </w: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795F AC</w:t>
            </w:r>
            <w:r w:rsidRPr="00022D19">
              <w:rPr>
                <w:sz w:val="20"/>
                <w:szCs w:val="20"/>
              </w:rPr>
              <w:br/>
              <w:t>797</w:t>
            </w:r>
            <w:r w:rsidRPr="00022D19">
              <w:rPr>
                <w:sz w:val="20"/>
                <w:szCs w:val="20"/>
              </w:rPr>
              <w:br/>
              <w:t>797B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797F </w:t>
            </w: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HITACHI</w:t>
            </w:r>
            <w:r w:rsidRPr="00022D19">
              <w:rPr>
                <w:sz w:val="20"/>
                <w:szCs w:val="20"/>
              </w:rPr>
              <w:br/>
              <w:t>(Euclid-Hitachi)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  <w:lang w:val="en-US"/>
              </w:rPr>
            </w:pPr>
            <w:r w:rsidRPr="00022D19">
              <w:rPr>
                <w:sz w:val="20"/>
                <w:szCs w:val="20"/>
                <w:lang w:val="en-US"/>
              </w:rPr>
              <w:t>CH120</w:t>
            </w:r>
            <w:r w:rsidRPr="00022D19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i/>
                <w:iCs/>
                <w:sz w:val="20"/>
                <w:szCs w:val="20"/>
                <w:lang w:val="en-US"/>
              </w:rPr>
              <w:t>CH130</w:t>
            </w:r>
            <w:r w:rsidRPr="00022D19">
              <w:rPr>
                <w:sz w:val="20"/>
                <w:szCs w:val="20"/>
                <w:lang w:val="en-US"/>
              </w:rPr>
              <w:br/>
              <w:t>CH135</w:t>
            </w:r>
            <w:r w:rsidRPr="00022D19">
              <w:rPr>
                <w:sz w:val="20"/>
                <w:szCs w:val="20"/>
                <w:lang w:val="en-US"/>
              </w:rPr>
              <w:br/>
              <w:t>CH145</w:t>
            </w:r>
            <w:r w:rsidRPr="00022D19">
              <w:rPr>
                <w:sz w:val="20"/>
                <w:szCs w:val="20"/>
                <w:lang w:val="en-US"/>
              </w:rPr>
              <w:br/>
              <w:t>CH150</w:t>
            </w:r>
            <w:r w:rsidRPr="00022D19">
              <w:rPr>
                <w:sz w:val="20"/>
                <w:szCs w:val="20"/>
                <w:lang w:val="en-US"/>
              </w:rPr>
              <w:br/>
              <w:t>CH160</w:t>
            </w:r>
            <w:r w:rsidRPr="00022D19">
              <w:rPr>
                <w:sz w:val="20"/>
                <w:szCs w:val="20"/>
                <w:lang w:val="en-US"/>
              </w:rPr>
              <w:br/>
              <w:t>EH1600</w:t>
            </w:r>
            <w:r w:rsidRPr="00022D19">
              <w:rPr>
                <w:sz w:val="20"/>
                <w:szCs w:val="20"/>
                <w:lang w:val="en-US"/>
              </w:rPr>
              <w:br/>
              <w:t>EH1700</w:t>
            </w:r>
            <w:r w:rsidRPr="00022D19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t>EH1700-3</w:t>
            </w:r>
            <w:r w:rsidRPr="00022D19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lastRenderedPageBreak/>
              <w:t>R90</w:t>
            </w:r>
            <w:r w:rsidRPr="00022D19">
              <w:rPr>
                <w:sz w:val="20"/>
                <w:szCs w:val="20"/>
                <w:lang w:val="en-US"/>
              </w:rPr>
              <w:br/>
              <w:t>R100</w:t>
            </w:r>
            <w:r w:rsidRPr="00022D19">
              <w:rPr>
                <w:sz w:val="20"/>
                <w:szCs w:val="20"/>
                <w:lang w:val="en-US"/>
              </w:rPr>
              <w:br/>
              <w:t>R120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lastRenderedPageBreak/>
              <w:t>CH210</w:t>
            </w:r>
            <w:r w:rsidRPr="00022D19">
              <w:rPr>
                <w:sz w:val="20"/>
                <w:szCs w:val="20"/>
              </w:rPr>
              <w:br/>
              <w:t>R130</w:t>
            </w:r>
            <w:r w:rsidRPr="00022D19">
              <w:rPr>
                <w:sz w:val="20"/>
                <w:szCs w:val="20"/>
              </w:rPr>
              <w:br/>
              <w:t>R130B</w:t>
            </w:r>
            <w:r w:rsidRPr="00022D19">
              <w:rPr>
                <w:sz w:val="20"/>
                <w:szCs w:val="20"/>
              </w:rPr>
              <w:br/>
              <w:t>R150</w:t>
            </w:r>
          </w:p>
        </w:tc>
        <w:tc>
          <w:tcPr>
            <w:tcW w:w="1463" w:type="dxa"/>
          </w:tcPr>
          <w:p w:rsidR="00DB695A" w:rsidRPr="0052272F" w:rsidRDefault="00DB695A" w:rsidP="00022D19">
            <w:pPr>
              <w:spacing w:line="240" w:lineRule="auto"/>
              <w:ind w:firstLine="0"/>
              <w:rPr>
                <w:sz w:val="20"/>
                <w:szCs w:val="20"/>
                <w:lang w:val="en-US"/>
              </w:rPr>
            </w:pPr>
            <w:r w:rsidRPr="00022D19">
              <w:rPr>
                <w:b/>
                <w:bCs/>
                <w:sz w:val="20"/>
                <w:szCs w:val="20"/>
                <w:lang w:val="en-US"/>
              </w:rPr>
              <w:t>EH</w:t>
            </w:r>
            <w:r w:rsidR="00EE3781" w:rsidRPr="0052272F">
              <w:rPr>
                <w:b/>
                <w:bCs/>
                <w:sz w:val="20"/>
                <w:szCs w:val="20"/>
                <w:lang w:val="en-US"/>
              </w:rPr>
              <w:t>3000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EH</w:t>
            </w:r>
            <w:r w:rsidR="00EE3781" w:rsidRPr="0052272F">
              <w:rPr>
                <w:sz w:val="20"/>
                <w:szCs w:val="20"/>
                <w:lang w:val="en-US"/>
              </w:rPr>
              <w:t>3500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t>EH</w:t>
            </w:r>
            <w:r w:rsidR="00EE3781" w:rsidRPr="0052272F">
              <w:rPr>
                <w:b/>
                <w:bCs/>
                <w:sz w:val="20"/>
                <w:szCs w:val="20"/>
                <w:lang w:val="en-US"/>
              </w:rPr>
              <w:t>3500</w:t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t>ACII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sz w:val="20"/>
                <w:szCs w:val="20"/>
                <w:lang w:val="en-US"/>
              </w:rPr>
              <w:t>170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sz w:val="20"/>
                <w:szCs w:val="20"/>
                <w:lang w:val="en-US"/>
              </w:rPr>
              <w:t>170</w:t>
            </w:r>
            <w:r w:rsidRPr="00022D19">
              <w:rPr>
                <w:sz w:val="20"/>
                <w:szCs w:val="20"/>
                <w:lang w:val="en-US"/>
              </w:rPr>
              <w:t>C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sz w:val="20"/>
                <w:szCs w:val="20"/>
                <w:lang w:val="en-US"/>
              </w:rPr>
              <w:t>190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sz w:val="20"/>
                <w:szCs w:val="20"/>
                <w:lang w:val="en-US"/>
              </w:rPr>
              <w:t>190</w:t>
            </w:r>
            <w:r w:rsidRPr="00022D19">
              <w:rPr>
                <w:sz w:val="20"/>
                <w:szCs w:val="20"/>
                <w:lang w:val="en-US"/>
              </w:rPr>
              <w:t>C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i/>
                <w:iCs/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i/>
                <w:iCs/>
                <w:sz w:val="20"/>
                <w:szCs w:val="20"/>
                <w:lang w:val="en-US"/>
              </w:rPr>
              <w:t xml:space="preserve">220 </w:t>
            </w:r>
          </w:p>
        </w:tc>
        <w:tc>
          <w:tcPr>
            <w:tcW w:w="1530" w:type="dxa"/>
          </w:tcPr>
          <w:p w:rsidR="00DB695A" w:rsidRPr="0052272F" w:rsidRDefault="00DB695A" w:rsidP="00022D19">
            <w:pPr>
              <w:spacing w:line="240" w:lineRule="auto"/>
              <w:ind w:firstLine="0"/>
              <w:rPr>
                <w:sz w:val="20"/>
                <w:szCs w:val="20"/>
                <w:lang w:val="en-US"/>
              </w:rPr>
            </w:pPr>
            <w:r w:rsidRPr="00022D19">
              <w:rPr>
                <w:sz w:val="20"/>
                <w:szCs w:val="20"/>
                <w:lang w:val="en-US"/>
              </w:rPr>
              <w:t>EH</w:t>
            </w:r>
            <w:r w:rsidR="00EE3781" w:rsidRPr="0052272F">
              <w:rPr>
                <w:sz w:val="20"/>
                <w:szCs w:val="20"/>
                <w:lang w:val="en-US"/>
              </w:rPr>
              <w:t>4000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t>EH</w:t>
            </w:r>
            <w:r w:rsidR="00EE3781" w:rsidRPr="0052272F">
              <w:rPr>
                <w:b/>
                <w:bCs/>
                <w:sz w:val="20"/>
                <w:szCs w:val="20"/>
                <w:lang w:val="en-US"/>
              </w:rPr>
              <w:t>4000</w:t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t>ACII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EH</w:t>
            </w:r>
            <w:r w:rsidR="00EE3781" w:rsidRPr="0052272F">
              <w:rPr>
                <w:sz w:val="20"/>
                <w:szCs w:val="20"/>
                <w:lang w:val="en-US"/>
              </w:rPr>
              <w:t>4500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t>EH</w:t>
            </w:r>
            <w:r w:rsidR="00EE3781" w:rsidRPr="0052272F">
              <w:rPr>
                <w:b/>
                <w:bCs/>
                <w:sz w:val="20"/>
                <w:szCs w:val="20"/>
                <w:lang w:val="en-US"/>
              </w:rPr>
              <w:t>4500-2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sz w:val="20"/>
                <w:szCs w:val="20"/>
                <w:lang w:val="en-US"/>
              </w:rPr>
              <w:t>260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sz w:val="20"/>
                <w:szCs w:val="20"/>
                <w:lang w:val="en-US"/>
              </w:rPr>
              <w:t>280</w:t>
            </w:r>
            <w:r w:rsidR="002747AB" w:rsidRPr="002747AB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sz w:val="20"/>
                <w:szCs w:val="20"/>
                <w:lang w:val="en-US"/>
              </w:rPr>
              <w:t>R</w:t>
            </w:r>
            <w:r w:rsidR="00EE3781" w:rsidRPr="0052272F">
              <w:rPr>
                <w:sz w:val="20"/>
                <w:szCs w:val="20"/>
                <w:lang w:val="en-US"/>
              </w:rPr>
              <w:t>280</w:t>
            </w:r>
            <w:r w:rsidRPr="00022D19">
              <w:rPr>
                <w:sz w:val="20"/>
                <w:szCs w:val="20"/>
                <w:lang w:val="en-US"/>
              </w:rPr>
              <w:t>AC</w:t>
            </w: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EH5000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EH5000ACII 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KOMATSU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120B</w:t>
            </w:r>
            <w:r w:rsidRPr="00022D19">
              <w:rPr>
                <w:sz w:val="20"/>
                <w:szCs w:val="20"/>
              </w:rPr>
              <w:br/>
              <w:t>120C</w:t>
            </w:r>
            <w:r w:rsidRPr="00022D19">
              <w:rPr>
                <w:sz w:val="20"/>
                <w:szCs w:val="20"/>
              </w:rPr>
              <w:br/>
              <w:t>120CM</w:t>
            </w:r>
            <w:r w:rsidRPr="00022D19">
              <w:rPr>
                <w:sz w:val="20"/>
                <w:szCs w:val="20"/>
              </w:rPr>
              <w:br/>
              <w:t>120D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120DM</w:t>
            </w:r>
            <w:r w:rsidRPr="00022D19">
              <w:rPr>
                <w:sz w:val="20"/>
                <w:szCs w:val="20"/>
              </w:rPr>
              <w:br/>
              <w:t>150CT</w:t>
            </w:r>
            <w:r w:rsidRPr="00022D19">
              <w:rPr>
                <w:sz w:val="20"/>
                <w:szCs w:val="20"/>
              </w:rPr>
              <w:br/>
              <w:t>325M</w:t>
            </w:r>
            <w:r w:rsidRPr="00022D19">
              <w:rPr>
                <w:sz w:val="20"/>
                <w:szCs w:val="20"/>
              </w:rPr>
              <w:br/>
              <w:t>330M</w:t>
            </w:r>
            <w:r w:rsidRPr="00022D19">
              <w:rPr>
                <w:sz w:val="20"/>
                <w:szCs w:val="20"/>
              </w:rPr>
              <w:br/>
              <w:t>445E</w:t>
            </w:r>
            <w:r w:rsidRPr="00022D19">
              <w:rPr>
                <w:sz w:val="20"/>
                <w:szCs w:val="20"/>
              </w:rPr>
              <w:br/>
              <w:t>HD1200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HD1400</w:t>
            </w:r>
            <w:r w:rsidRPr="00022D19">
              <w:rPr>
                <w:i/>
                <w:iCs/>
                <w:sz w:val="20"/>
                <w:szCs w:val="20"/>
              </w:rPr>
              <w:br/>
              <w:t>HD1400B</w:t>
            </w:r>
            <w:r w:rsidRPr="00022D19">
              <w:rPr>
                <w:i/>
                <w:iCs/>
                <w:sz w:val="20"/>
                <w:szCs w:val="20"/>
              </w:rPr>
              <w:br/>
              <w:t>HD1400B-1</w:t>
            </w:r>
            <w:r w:rsidRPr="00022D19">
              <w:rPr>
                <w:sz w:val="20"/>
                <w:szCs w:val="20"/>
              </w:rPr>
              <w:br/>
              <w:t>HD1400B-3</w:t>
            </w:r>
            <w:r w:rsidRPr="00022D19">
              <w:rPr>
                <w:sz w:val="20"/>
                <w:szCs w:val="20"/>
              </w:rPr>
              <w:br/>
              <w:t>HD785</w:t>
            </w:r>
            <w:r w:rsidRPr="00022D19">
              <w:rPr>
                <w:sz w:val="20"/>
                <w:szCs w:val="20"/>
              </w:rPr>
              <w:br/>
              <w:t>HD785-2</w:t>
            </w:r>
            <w:r w:rsidRPr="00022D19">
              <w:rPr>
                <w:sz w:val="20"/>
                <w:szCs w:val="20"/>
              </w:rPr>
              <w:br/>
              <w:t>HD785-3</w:t>
            </w:r>
            <w:r w:rsidRPr="00022D19">
              <w:rPr>
                <w:sz w:val="20"/>
                <w:szCs w:val="20"/>
              </w:rPr>
              <w:br/>
              <w:t>HD785-5</w:t>
            </w:r>
            <w:r w:rsidRPr="00022D19">
              <w:rPr>
                <w:sz w:val="20"/>
                <w:szCs w:val="20"/>
              </w:rPr>
              <w:br/>
              <w:t>HD785-5LC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HD785-7</w:t>
            </w:r>
            <w:r w:rsidRPr="00022D19">
              <w:rPr>
                <w:sz w:val="20"/>
                <w:szCs w:val="20"/>
              </w:rPr>
              <w:br/>
              <w:t>HD985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HD985-3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HD985-5 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140D</w:t>
            </w:r>
            <w:r w:rsidRPr="00022D19">
              <w:rPr>
                <w:i/>
                <w:iCs/>
                <w:sz w:val="20"/>
                <w:szCs w:val="20"/>
              </w:rPr>
              <w:br/>
              <w:t>140DM</w:t>
            </w:r>
            <w:r w:rsidRPr="00022D19">
              <w:rPr>
                <w:sz w:val="20"/>
                <w:szCs w:val="20"/>
              </w:rPr>
              <w:br/>
              <w:t>510E</w:t>
            </w:r>
            <w:r w:rsidRPr="00022D19">
              <w:rPr>
                <w:sz w:val="20"/>
                <w:szCs w:val="20"/>
              </w:rPr>
              <w:br/>
              <w:t>530M</w:t>
            </w:r>
            <w:r w:rsidRPr="00022D19">
              <w:rPr>
                <w:sz w:val="20"/>
                <w:szCs w:val="20"/>
              </w:rPr>
              <w:br/>
              <w:t>HD1500-5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HD1500-7 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170C</w:t>
            </w:r>
            <w:r w:rsidRPr="00022D19">
              <w:rPr>
                <w:sz w:val="20"/>
                <w:szCs w:val="20"/>
              </w:rPr>
              <w:br/>
              <w:t>170D</w:t>
            </w:r>
            <w:r w:rsidRPr="00022D19">
              <w:rPr>
                <w:sz w:val="20"/>
                <w:szCs w:val="20"/>
              </w:rPr>
              <w:br/>
              <w:t>630E</w:t>
            </w:r>
            <w:r w:rsidRPr="00022D19">
              <w:rPr>
                <w:sz w:val="20"/>
                <w:szCs w:val="20"/>
              </w:rPr>
              <w:br/>
              <w:t>685E</w:t>
            </w:r>
            <w:r w:rsidRPr="00022D19">
              <w:rPr>
                <w:sz w:val="20"/>
                <w:szCs w:val="20"/>
              </w:rPr>
              <w:br/>
              <w:t>730E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 xml:space="preserve">730E-7 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830E</w:t>
            </w:r>
            <w:r w:rsidRPr="00022D19">
              <w:rPr>
                <w:b/>
                <w:bCs/>
                <w:sz w:val="20"/>
                <w:szCs w:val="20"/>
              </w:rPr>
              <w:br/>
              <w:t>830E-17</w:t>
            </w:r>
            <w:r w:rsidRPr="00022D19">
              <w:rPr>
                <w:b/>
                <w:bCs/>
                <w:sz w:val="20"/>
                <w:szCs w:val="20"/>
              </w:rPr>
              <w:br/>
              <w:t>830E-17AC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860E-1K </w:t>
            </w:r>
          </w:p>
        </w:tc>
        <w:tc>
          <w:tcPr>
            <w:tcW w:w="974" w:type="dxa"/>
          </w:tcPr>
          <w:p w:rsidR="00DB695A" w:rsidRPr="009B4EB6" w:rsidRDefault="00DB695A" w:rsidP="00022D19">
            <w:pPr>
              <w:spacing w:line="240" w:lineRule="auto"/>
              <w:ind w:firstLine="0"/>
              <w:rPr>
                <w:sz w:val="20"/>
                <w:szCs w:val="20"/>
                <w:lang w:val="it-IT"/>
              </w:rPr>
            </w:pPr>
            <w:r w:rsidRPr="009B4EB6">
              <w:rPr>
                <w:sz w:val="20"/>
                <w:szCs w:val="20"/>
                <w:lang w:val="it-IT"/>
              </w:rPr>
              <w:t>930E-1</w:t>
            </w:r>
            <w:r w:rsidRPr="009B4EB6">
              <w:rPr>
                <w:sz w:val="20"/>
                <w:szCs w:val="20"/>
                <w:lang w:val="it-IT"/>
              </w:rPr>
              <w:br/>
              <w:t>930E-2</w:t>
            </w:r>
            <w:r w:rsidRPr="009B4EB6">
              <w:rPr>
                <w:sz w:val="20"/>
                <w:szCs w:val="20"/>
                <w:lang w:val="it-IT"/>
              </w:rPr>
              <w:br/>
              <w:t>930E-3</w:t>
            </w:r>
            <w:r w:rsidRPr="009B4EB6">
              <w:rPr>
                <w:sz w:val="20"/>
                <w:szCs w:val="20"/>
                <w:lang w:val="it-IT"/>
              </w:rPr>
              <w:br/>
              <w:t>930E-3SE</w:t>
            </w:r>
            <w:r w:rsidRPr="009B4EB6">
              <w:rPr>
                <w:sz w:val="20"/>
                <w:szCs w:val="20"/>
                <w:lang w:val="it-IT"/>
              </w:rPr>
              <w:br/>
              <w:t>930E-4</w:t>
            </w:r>
            <w:r w:rsidRPr="009B4EB6">
              <w:rPr>
                <w:sz w:val="20"/>
                <w:szCs w:val="20"/>
                <w:lang w:val="it-IT"/>
              </w:rPr>
              <w:br/>
            </w:r>
            <w:r w:rsidRPr="009B4EB6">
              <w:rPr>
                <w:b/>
                <w:bCs/>
                <w:sz w:val="20"/>
                <w:szCs w:val="20"/>
                <w:lang w:val="it-IT"/>
              </w:rPr>
              <w:t>930E-4AT</w:t>
            </w:r>
            <w:r w:rsidRPr="009B4EB6">
              <w:rPr>
                <w:b/>
                <w:bCs/>
                <w:sz w:val="20"/>
                <w:szCs w:val="20"/>
                <w:lang w:val="it-IT"/>
              </w:rPr>
              <w:br/>
              <w:t xml:space="preserve">930E-4SE 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960E-1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960E-1K </w:t>
            </w: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KRESS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  <w:lang w:val="en-US"/>
              </w:rPr>
            </w:pPr>
            <w:r w:rsidRPr="00022D19">
              <w:rPr>
                <w:sz w:val="20"/>
                <w:szCs w:val="20"/>
                <w:lang w:val="en-US"/>
              </w:rPr>
              <w:t>CH-160</w:t>
            </w:r>
            <w:r w:rsidRPr="00022D19">
              <w:rPr>
                <w:sz w:val="20"/>
                <w:szCs w:val="20"/>
                <w:lang w:val="en-US"/>
              </w:rPr>
              <w:br/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t>CH200CII</w:t>
            </w:r>
            <w:r w:rsidRPr="00022D19">
              <w:rPr>
                <w:b/>
                <w:bCs/>
                <w:sz w:val="20"/>
                <w:szCs w:val="20"/>
                <w:lang w:val="en-US"/>
              </w:rPr>
              <w:br/>
              <w:t>CH-200M</w:t>
            </w:r>
            <w:r w:rsidRPr="00022D19">
              <w:rPr>
                <w:sz w:val="20"/>
                <w:szCs w:val="20"/>
                <w:lang w:val="en-US"/>
              </w:rPr>
              <w:br/>
              <w:t>CH220CII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CH-220C</w:t>
            </w:r>
            <w:r w:rsidRPr="00022D19">
              <w:rPr>
                <w:b/>
                <w:bCs/>
                <w:sz w:val="20"/>
                <w:szCs w:val="20"/>
              </w:rPr>
              <w:br/>
              <w:t xml:space="preserve">CH-240 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CH-180</w:t>
            </w:r>
            <w:r w:rsidRPr="00022D19">
              <w:rPr>
                <w:sz w:val="20"/>
                <w:szCs w:val="20"/>
              </w:rPr>
              <w:br/>
              <w:t>CH-300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LETOURNEAU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T2170</w:t>
            </w:r>
            <w:r w:rsidRPr="00022D19">
              <w:rPr>
                <w:i/>
                <w:iCs/>
                <w:sz w:val="20"/>
                <w:szCs w:val="20"/>
              </w:rPr>
              <w:br/>
              <w:t>T2190</w:t>
            </w:r>
            <w:r w:rsidRPr="00022D19">
              <w:rPr>
                <w:sz w:val="20"/>
                <w:szCs w:val="20"/>
              </w:rPr>
              <w:br/>
              <w:t>T2200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T2240</w:t>
            </w: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LIEBHERR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KL2420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T252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T262</w:t>
            </w:r>
            <w:r w:rsidRPr="00022D19">
              <w:rPr>
                <w:sz w:val="20"/>
                <w:szCs w:val="20"/>
              </w:rPr>
              <w:br/>
              <w:t>T262/KL2450</w:t>
            </w: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t>TI272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T282</w:t>
            </w:r>
            <w:r w:rsidRPr="00022D19">
              <w:rPr>
                <w:sz w:val="20"/>
                <w:szCs w:val="20"/>
              </w:rPr>
              <w:br/>
              <w:t>T282B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T282C</w:t>
            </w: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RIMPULL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CW120</w:t>
            </w:r>
            <w:r w:rsidRPr="00022D19">
              <w:rPr>
                <w:sz w:val="20"/>
                <w:szCs w:val="20"/>
              </w:rPr>
              <w:br/>
              <w:t>CW150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b/>
                <w:bCs/>
                <w:sz w:val="20"/>
                <w:szCs w:val="20"/>
              </w:rPr>
              <w:t>CW160</w:t>
            </w:r>
            <w:r w:rsidRPr="00022D19">
              <w:rPr>
                <w:sz w:val="20"/>
                <w:szCs w:val="20"/>
              </w:rPr>
              <w:br/>
            </w:r>
            <w:r w:rsidRPr="00022D19">
              <w:rPr>
                <w:i/>
                <w:iCs/>
                <w:sz w:val="20"/>
                <w:szCs w:val="20"/>
              </w:rPr>
              <w:t>RD100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CW250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  <w:lang w:val="en-US"/>
              </w:rPr>
              <w:t>TEREX</w:t>
            </w:r>
            <w:r w:rsidRPr="00022D19">
              <w:rPr>
                <w:sz w:val="20"/>
                <w:szCs w:val="20"/>
              </w:rPr>
              <w:br/>
              <w:t xml:space="preserve">(включая </w:t>
            </w:r>
            <w:r w:rsidRPr="00022D19">
              <w:rPr>
                <w:sz w:val="20"/>
                <w:szCs w:val="20"/>
                <w:lang w:val="en-US"/>
              </w:rPr>
              <w:t>O</w:t>
            </w:r>
            <w:r w:rsidRPr="00022D19">
              <w:rPr>
                <w:sz w:val="20"/>
                <w:szCs w:val="20"/>
              </w:rPr>
              <w:t>&amp;</w:t>
            </w:r>
            <w:r w:rsidRPr="00022D19">
              <w:rPr>
                <w:sz w:val="20"/>
                <w:szCs w:val="20"/>
                <w:lang w:val="en-US"/>
              </w:rPr>
              <w:t>K</w:t>
            </w:r>
            <w:r w:rsidRPr="00022D19">
              <w:rPr>
                <w:sz w:val="20"/>
                <w:szCs w:val="20"/>
              </w:rPr>
              <w:br/>
              <w:t xml:space="preserve">и </w:t>
            </w:r>
            <w:r w:rsidRPr="00022D19">
              <w:rPr>
                <w:sz w:val="20"/>
                <w:szCs w:val="20"/>
                <w:lang w:val="en-US"/>
              </w:rPr>
              <w:t>Dart</w:t>
            </w:r>
            <w:r w:rsidRPr="00022D19">
              <w:rPr>
                <w:sz w:val="20"/>
                <w:szCs w:val="20"/>
              </w:rPr>
              <w:t>)</w:t>
            </w:r>
          </w:p>
        </w:tc>
        <w:tc>
          <w:tcPr>
            <w:tcW w:w="1207" w:type="dxa"/>
          </w:tcPr>
          <w:p w:rsidR="00DB695A" w:rsidRPr="009B4EB6" w:rsidRDefault="00DB695A" w:rsidP="00022D19">
            <w:pPr>
              <w:spacing w:line="240" w:lineRule="auto"/>
              <w:ind w:firstLine="0"/>
              <w:rPr>
                <w:sz w:val="20"/>
                <w:szCs w:val="20"/>
                <w:lang w:val="de-DE"/>
              </w:rPr>
            </w:pPr>
            <w:r w:rsidRPr="009B4EB6">
              <w:rPr>
                <w:sz w:val="20"/>
                <w:szCs w:val="20"/>
                <w:lang w:val="de-DE"/>
              </w:rPr>
              <w:t>3100</w:t>
            </w:r>
            <w:r w:rsidRPr="009B4EB6">
              <w:rPr>
                <w:sz w:val="20"/>
                <w:szCs w:val="20"/>
                <w:lang w:val="de-DE"/>
              </w:rPr>
              <w:br/>
              <w:t>33100</w:t>
            </w:r>
            <w:r w:rsidRPr="009B4EB6">
              <w:rPr>
                <w:sz w:val="20"/>
                <w:szCs w:val="20"/>
                <w:lang w:val="de-DE"/>
              </w:rPr>
              <w:br/>
              <w:t>33100B</w:t>
            </w:r>
            <w:r w:rsidRPr="009B4EB6">
              <w:rPr>
                <w:sz w:val="20"/>
                <w:szCs w:val="20"/>
                <w:lang w:val="de-DE"/>
              </w:rPr>
              <w:br/>
              <w:t>3311</w:t>
            </w:r>
            <w:r w:rsidRPr="009B4EB6">
              <w:rPr>
                <w:sz w:val="20"/>
                <w:szCs w:val="20"/>
                <w:lang w:val="de-DE"/>
              </w:rPr>
              <w:br/>
              <w:t>3311C</w:t>
            </w:r>
            <w:r w:rsidRPr="009B4EB6">
              <w:rPr>
                <w:sz w:val="20"/>
                <w:szCs w:val="20"/>
                <w:lang w:val="de-DE"/>
              </w:rPr>
              <w:br/>
              <w:t>3311D</w:t>
            </w:r>
            <w:r w:rsidRPr="009B4EB6">
              <w:rPr>
                <w:sz w:val="20"/>
                <w:szCs w:val="20"/>
                <w:lang w:val="de-DE"/>
              </w:rPr>
              <w:br/>
              <w:t>3311E</w:t>
            </w:r>
            <w:r w:rsidRPr="009B4EB6">
              <w:rPr>
                <w:sz w:val="20"/>
                <w:szCs w:val="20"/>
                <w:lang w:val="de-DE"/>
              </w:rPr>
              <w:br/>
              <w:t>3412D</w:t>
            </w:r>
            <w:r w:rsidRPr="009B4EB6">
              <w:rPr>
                <w:sz w:val="20"/>
                <w:szCs w:val="20"/>
                <w:lang w:val="de-DE"/>
              </w:rPr>
              <w:br/>
              <w:t>D2771</w:t>
            </w:r>
            <w:r w:rsidRPr="009B4EB6">
              <w:rPr>
                <w:sz w:val="20"/>
                <w:szCs w:val="20"/>
                <w:lang w:val="de-DE"/>
              </w:rPr>
              <w:br/>
              <w:t>D2772</w:t>
            </w:r>
            <w:r w:rsidRPr="009B4EB6">
              <w:rPr>
                <w:sz w:val="20"/>
                <w:szCs w:val="20"/>
                <w:lang w:val="de-DE"/>
              </w:rPr>
              <w:br/>
            </w:r>
            <w:r w:rsidRPr="009B4EB6">
              <w:rPr>
                <w:i/>
                <w:iCs/>
                <w:sz w:val="20"/>
                <w:szCs w:val="20"/>
                <w:lang w:val="de-DE"/>
              </w:rPr>
              <w:t>DAR150</w:t>
            </w:r>
            <w:r w:rsidRPr="009B4EB6">
              <w:rPr>
                <w:i/>
                <w:iCs/>
                <w:sz w:val="20"/>
                <w:szCs w:val="20"/>
                <w:lang w:val="de-DE"/>
              </w:rPr>
              <w:br/>
              <w:t>DART4160</w:t>
            </w:r>
            <w:r w:rsidRPr="009B4EB6">
              <w:rPr>
                <w:sz w:val="20"/>
                <w:szCs w:val="20"/>
                <w:lang w:val="de-DE"/>
              </w:rPr>
              <w:br/>
            </w:r>
            <w:r w:rsidRPr="009B4EB6">
              <w:rPr>
                <w:sz w:val="20"/>
                <w:szCs w:val="20"/>
                <w:lang w:val="de-DE"/>
              </w:rPr>
              <w:lastRenderedPageBreak/>
              <w:t>K95</w:t>
            </w:r>
            <w:r w:rsidRPr="009B4EB6">
              <w:rPr>
                <w:sz w:val="20"/>
                <w:szCs w:val="20"/>
                <w:lang w:val="de-DE"/>
              </w:rPr>
              <w:br/>
              <w:t>K100</w:t>
            </w:r>
            <w:r w:rsidRPr="009B4EB6">
              <w:rPr>
                <w:sz w:val="20"/>
                <w:szCs w:val="20"/>
                <w:lang w:val="de-DE"/>
              </w:rPr>
              <w:br/>
            </w:r>
            <w:r w:rsidRPr="009B4EB6">
              <w:rPr>
                <w:b/>
                <w:bCs/>
                <w:sz w:val="20"/>
                <w:szCs w:val="20"/>
                <w:lang w:val="de-DE"/>
              </w:rPr>
              <w:t>TR100</w:t>
            </w:r>
            <w:r w:rsidRPr="009B4EB6">
              <w:rPr>
                <w:b/>
                <w:bCs/>
                <w:sz w:val="20"/>
                <w:szCs w:val="20"/>
                <w:lang w:val="de-DE"/>
              </w:rPr>
              <w:br/>
              <w:t>TR100C</w:t>
            </w: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i/>
                <w:iCs/>
                <w:sz w:val="20"/>
                <w:szCs w:val="20"/>
              </w:rPr>
              <w:lastRenderedPageBreak/>
              <w:t>3110</w:t>
            </w: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3315B</w:t>
            </w:r>
            <w:r w:rsidRPr="00022D19">
              <w:rPr>
                <w:sz w:val="20"/>
                <w:szCs w:val="20"/>
              </w:rPr>
              <w:br/>
              <w:t>3315C</w:t>
            </w: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rPr>
          <w:trHeight w:val="150"/>
        </w:trPr>
        <w:tc>
          <w:tcPr>
            <w:tcW w:w="10114" w:type="dxa"/>
            <w:gridSpan w:val="7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DB695A" w:rsidRPr="005348D4" w:rsidTr="00022D19">
        <w:tc>
          <w:tcPr>
            <w:tcW w:w="209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sz w:val="20"/>
                <w:szCs w:val="20"/>
              </w:rPr>
              <w:t>XIANGTAN ELECTRIC</w:t>
            </w:r>
            <w:r w:rsidRPr="00022D19">
              <w:rPr>
                <w:sz w:val="20"/>
                <w:szCs w:val="20"/>
              </w:rPr>
              <w:br/>
              <w:t>(Hunan XD)</w:t>
            </w:r>
          </w:p>
        </w:tc>
        <w:tc>
          <w:tcPr>
            <w:tcW w:w="1207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38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530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  <w:r w:rsidRPr="00022D19">
              <w:rPr>
                <w:b/>
                <w:bCs/>
                <w:sz w:val="20"/>
                <w:szCs w:val="20"/>
              </w:rPr>
              <w:t>SF33900</w:t>
            </w:r>
          </w:p>
        </w:tc>
        <w:tc>
          <w:tcPr>
            <w:tcW w:w="974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1463" w:type="dxa"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</w:tbl>
    <w:p w:rsidR="00DB695A" w:rsidRPr="009D7063" w:rsidRDefault="00DB695A" w:rsidP="009D7063">
      <w:pPr>
        <w:spacing w:line="240" w:lineRule="auto"/>
        <w:ind w:left="567" w:firstLine="0"/>
      </w:pPr>
      <w:r w:rsidRPr="009D7063">
        <w:rPr>
          <w:b/>
        </w:rPr>
        <w:t>Жирным</w:t>
      </w:r>
      <w:r w:rsidRPr="009D7063">
        <w:t>: выпускаемые в настоящий момент модели</w:t>
      </w:r>
    </w:p>
    <w:p w:rsidR="00DB695A" w:rsidRDefault="00DB695A" w:rsidP="009D7063">
      <w:pPr>
        <w:spacing w:line="240" w:lineRule="auto"/>
        <w:ind w:left="567" w:firstLine="0"/>
      </w:pPr>
      <w:r w:rsidRPr="009D7063">
        <w:rPr>
          <w:i/>
        </w:rPr>
        <w:t>Курсивом</w:t>
      </w:r>
      <w:r w:rsidRPr="009D7063">
        <w:t>: устаревшие модели</w:t>
      </w:r>
      <w:r w:rsidR="000A50E5">
        <w:t xml:space="preserve"> (не работающие в настоящий момент в карьерах)</w:t>
      </w:r>
    </w:p>
    <w:p w:rsidR="000A50E5" w:rsidRPr="000A50E5" w:rsidRDefault="000A50E5" w:rsidP="009D7063">
      <w:pPr>
        <w:spacing w:line="240" w:lineRule="auto"/>
        <w:ind w:left="567" w:firstLine="0"/>
      </w:pPr>
      <w:r w:rsidRPr="000A50E5">
        <w:t xml:space="preserve">Обычный: </w:t>
      </w:r>
      <w:r>
        <w:t>не выпускаемые в настоящий момент модели, но ещё работающие в карьерах</w:t>
      </w:r>
    </w:p>
    <w:p w:rsidR="00DB695A" w:rsidRPr="00B44675" w:rsidRDefault="00DB695A">
      <w:pPr>
        <w:spacing w:after="200" w:line="276" w:lineRule="auto"/>
        <w:ind w:firstLine="0"/>
      </w:pPr>
      <w:r w:rsidRPr="00B44675">
        <w:br w:type="page"/>
      </w:r>
    </w:p>
    <w:p w:rsidR="00DB695A" w:rsidRDefault="00DB695A" w:rsidP="00D812A2">
      <w:pPr>
        <w:pStyle w:val="1"/>
      </w:pPr>
      <w:bookmarkStart w:id="48" w:name="_Toc304372728"/>
      <w:r>
        <w:lastRenderedPageBreak/>
        <w:t>Глава</w:t>
      </w:r>
      <w:r w:rsidRPr="00B44675">
        <w:t xml:space="preserve"> </w:t>
      </w:r>
      <w:r w:rsidR="004713A0" w:rsidRPr="00B44675">
        <w:t>3</w:t>
      </w:r>
      <w:r w:rsidRPr="00B44675">
        <w:t xml:space="preserve">. </w:t>
      </w:r>
      <w:r>
        <w:t>Российский рынок карьерных самосвалов</w:t>
      </w:r>
      <w:bookmarkEnd w:id="48"/>
    </w:p>
    <w:p w:rsidR="00DB695A" w:rsidRDefault="00DB695A" w:rsidP="00945FB2">
      <w:pPr>
        <w:spacing w:line="276" w:lineRule="auto"/>
        <w:jc w:val="both"/>
      </w:pPr>
      <w:r>
        <w:t xml:space="preserve">Так как в России на данный момент карьерные самосвалы не производятся, рынок формируют импортные поставки. </w:t>
      </w:r>
    </w:p>
    <w:p w:rsidR="00DB695A" w:rsidRDefault="00DB695A" w:rsidP="00945FB2">
      <w:pPr>
        <w:spacing w:line="276" w:lineRule="auto"/>
        <w:jc w:val="both"/>
      </w:pPr>
    </w:p>
    <w:p w:rsidR="00DB695A" w:rsidRDefault="00DB695A" w:rsidP="00D812A2">
      <w:pPr>
        <w:pStyle w:val="a5"/>
      </w:pPr>
      <w:bookmarkStart w:id="49" w:name="_Toc304372729"/>
      <w:r>
        <w:t>Импорт и экспорт</w:t>
      </w:r>
      <w:r>
        <w:rPr>
          <w:rStyle w:val="a8"/>
        </w:rPr>
        <w:footnoteReference w:id="3"/>
      </w:r>
      <w:r>
        <w:t xml:space="preserve"> карьерных самосвалов</w:t>
      </w:r>
      <w:bookmarkEnd w:id="49"/>
    </w:p>
    <w:p w:rsidR="00DB695A" w:rsidRDefault="00DB695A" w:rsidP="00450F16">
      <w:pPr>
        <w:pStyle w:val="3"/>
      </w:pPr>
      <w:bookmarkStart w:id="50" w:name="_Toc304372730"/>
      <w:r>
        <w:t>Методика составления выборки</w:t>
      </w:r>
      <w:bookmarkEnd w:id="50"/>
    </w:p>
    <w:p w:rsidR="00DB695A" w:rsidRPr="0005317F" w:rsidRDefault="00DB695A" w:rsidP="00945FB2">
      <w:pPr>
        <w:spacing w:line="276" w:lineRule="auto"/>
        <w:jc w:val="both"/>
      </w:pPr>
      <w:r w:rsidRPr="0005317F">
        <w:t xml:space="preserve">На первом этапе проведения работ в части анализа данных таможенной статистики были отобраны таможенные коды, содержащие таможенные декларации по продукции – грузовые автомобили. </w:t>
      </w:r>
    </w:p>
    <w:p w:rsidR="00DB695A" w:rsidRDefault="00DB695A" w:rsidP="00945FB2">
      <w:pPr>
        <w:spacing w:line="276" w:lineRule="auto"/>
        <w:jc w:val="both"/>
      </w:pPr>
      <w:r w:rsidRPr="0005317F">
        <w:t xml:space="preserve">Код ТНВЭД: 8704. </w:t>
      </w:r>
    </w:p>
    <w:p w:rsidR="00DB695A" w:rsidRPr="0005317F" w:rsidRDefault="00DB695A" w:rsidP="00945FB2">
      <w:pPr>
        <w:spacing w:line="276" w:lineRule="auto"/>
        <w:jc w:val="both"/>
      </w:pPr>
    </w:p>
    <w:p w:rsidR="00DB695A" w:rsidRDefault="00DB695A" w:rsidP="002F09E2">
      <w:pPr>
        <w:pStyle w:val="af8"/>
        <w:keepNext/>
      </w:pPr>
      <w:bookmarkStart w:id="51" w:name="_Toc304372914"/>
      <w:r>
        <w:t xml:space="preserve">Таблица </w:t>
      </w:r>
      <w:fldSimple w:instr=" SEQ Таблица \* ARABIC ">
        <w:r w:rsidR="005E21B5">
          <w:rPr>
            <w:noProof/>
          </w:rPr>
          <w:t>2</w:t>
        </w:r>
      </w:fldSimple>
      <w:r>
        <w:t xml:space="preserve"> Код ТН ВЭД 8704</w:t>
      </w:r>
      <w:bookmarkEnd w:id="51"/>
    </w:p>
    <w:tbl>
      <w:tblPr>
        <w:tblW w:w="84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4" w:type="dxa"/>
          <w:right w:w="14" w:type="dxa"/>
        </w:tblCellMar>
        <w:tblLook w:val="0000"/>
      </w:tblPr>
      <w:tblGrid>
        <w:gridCol w:w="1536"/>
        <w:gridCol w:w="6920"/>
      </w:tblGrid>
      <w:tr w:rsidR="00DB695A" w:rsidRPr="00AA1C1D" w:rsidTr="00A470CC">
        <w:trPr>
          <w:cantSplit/>
          <w:trHeight w:val="91"/>
          <w:jc w:val="center"/>
        </w:trPr>
        <w:tc>
          <w:tcPr>
            <w:tcW w:w="1536" w:type="dxa"/>
            <w:shd w:val="clear" w:color="auto" w:fill="B8CCE4"/>
          </w:tcPr>
          <w:p w:rsidR="00DB695A" w:rsidRPr="00E21AAC" w:rsidRDefault="00DB695A" w:rsidP="00A470CC">
            <w:pPr>
              <w:keepLines/>
              <w:spacing w:line="240" w:lineRule="auto"/>
              <w:ind w:left="57" w:right="57" w:hanging="14"/>
              <w:jc w:val="center"/>
              <w:rPr>
                <w:b/>
                <w:sz w:val="20"/>
                <w:szCs w:val="20"/>
              </w:rPr>
            </w:pPr>
            <w:r w:rsidRPr="00E21AAC">
              <w:rPr>
                <w:b/>
                <w:sz w:val="20"/>
                <w:szCs w:val="20"/>
              </w:rPr>
              <w:t>Код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E21AAC">
              <w:rPr>
                <w:b/>
                <w:sz w:val="20"/>
                <w:szCs w:val="20"/>
              </w:rPr>
              <w:t>ТН ВЭД</w:t>
            </w:r>
          </w:p>
        </w:tc>
        <w:tc>
          <w:tcPr>
            <w:tcW w:w="6920" w:type="dxa"/>
            <w:shd w:val="clear" w:color="auto" w:fill="B8CCE4"/>
          </w:tcPr>
          <w:p w:rsidR="00DB695A" w:rsidRPr="00E21AAC" w:rsidRDefault="00DB695A" w:rsidP="00A470CC">
            <w:pPr>
              <w:spacing w:line="240" w:lineRule="auto"/>
              <w:ind w:left="57" w:hanging="14"/>
              <w:jc w:val="center"/>
              <w:rPr>
                <w:b/>
                <w:sz w:val="20"/>
                <w:szCs w:val="20"/>
              </w:rPr>
            </w:pPr>
            <w:r w:rsidRPr="00E21AAC">
              <w:rPr>
                <w:b/>
                <w:sz w:val="20"/>
                <w:szCs w:val="20"/>
              </w:rPr>
              <w:t>Наименование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E21AAC">
              <w:rPr>
                <w:b/>
                <w:sz w:val="20"/>
                <w:szCs w:val="20"/>
              </w:rPr>
              <w:t>позиции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b/>
                <w:sz w:val="20"/>
                <w:szCs w:val="20"/>
              </w:rPr>
            </w:pPr>
            <w:r w:rsidRPr="00450F16">
              <w:rPr>
                <w:b/>
                <w:sz w:val="20"/>
                <w:szCs w:val="20"/>
              </w:rPr>
              <w:t>8704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b/>
                <w:sz w:val="20"/>
              </w:rPr>
            </w:pPr>
            <w:r w:rsidRPr="00450F16">
              <w:rPr>
                <w:b/>
                <w:sz w:val="20"/>
              </w:rPr>
              <w:t>Моторные транспортные средства для перевозки грузов: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8704 10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автомобили-самосвалы, предназначенные для эксплуатации в условиях бездорожья: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8704 10 10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с поршневым двигателем внутреннего сгорания с воспламенением от сжатия (дизелем или полудизелем) или с поршневым двигателем внутреннего сгорания с искровым зажиганием: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8704 10 101 0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с поршневым двигателем внутреннего сгорания с воспламенением от сжатия (дизелем или полудизелем) и рабочим объемом цилиндров двигателя более 2500 см3 или с поршневым двигателем внутреннего сгорания с искровым зажиганием и рабочим объемом цилиндров двигателя более 2800 см3 и полной массой не более 50 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8704 10 102 0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с поршневым двигателем внутреннего сгорания с воспламенением от сжатия (дизелем или полудизелем) и рабочим объемом цилиндров двигателя более 2500 см3 или с поршневым двигателем внутреннего сгорания с искровым зажиганием и рабочим объемом цилиндров двигателя более 2800 см3, 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8704 10 108 0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8704 10 900 0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прочие, с поршневым двигателем внутреннего сгорания с воспламенением от сжатия (дизелем или полудизелем):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с полной массой транспортного средства не более 5 т: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8704 21 100 0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специально предназначенные для перевозки высокорадиоактивных материалов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прочие: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с рабочим объемом цилиндров двигателя более 2500 см3: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8704 21 310 0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новые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8704 21 390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бывшие в эксплуатации: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8704 21 390 1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с момента выпуска которых прошло более 7 лет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8704 21 390 9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с рабочим объемом цилиндров двигателя не более 2500 см3: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8704 21 910 0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новые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8704 21 990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бывшие в эксплуатации: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8704 21 990 1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с момента выпуска которых прошло более 7 лет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8704 21 990 9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с полной массой транспортного средства более 5 т, но не более 20 т: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lastRenderedPageBreak/>
              <w:t>8704 22 100 0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специально предназначенные для перевозки высокорадиоактивных материалов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прочие: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8704 22 910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новые: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8704 22 910 1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транспортные средства (типа "форвардер"), оборудованные погрузочно-разгрузочным устройством, предназначенные для перемещения лесоматериалов от места валки деревьев до лесопогрузочного пункта или лесовозной дороги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8704 22 910 9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8704 22 990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бывшие в эксплуатации: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8704 22 990 1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транспортные средства (типа "форвардер"), оборудованные погрузочно-разгрузочным устройством, предназначенные для перемещения лесоматериалов от места валки деревьев до лесопогрузочного пункта или лесовозной дороги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прочие: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8704 22 990 3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с момента выпуска которых прошло более 5 лет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8704 22 990 7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с полной массой транспортного средства более 20 т: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8704 23 100 0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специально предназначенные для перевозки высокорадиоактивных материалов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прочие: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8704 23 910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новые: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8704 23 910 1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4-гусеничные машины с двумя ведущими тележками, предназначенные для перевозки крупногабаритных грузов длиной свыше 24 м в заболоченных или снежных районах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8704 23 910 2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4-гусеничные машины с двумя ведущими тележками для использования с устанавливаемыми на них подъемными машинами или машинами для разработки грунта, предназначенные для работы в заболоченных или снежных районах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8704 23 910 4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соответствующие техническим требованиям по содержанию вредных веществ в выхлопных газах: оксидов углерода - не более 2 г/кВт·ч; углеводородов - не более 0,66 г/кВт·ч; оксидов азота - не более 5 г/кВт·ч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8704 23 910 9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8704 23 990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бывшие в эксплуатации: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8704 23 990 3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с момента выпуска которых прошло более 5 лет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8704 23 990 7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прочие, с поршневым двигателем внутреннего сгорания с искровым зажиганием: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с полной массой транспортного средства не более 5 т: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8704 31 100 0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специально предназначенные для перевозки высокорадиоактивных материалов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прочие: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с рабочим объемом цилиндров двигателя более 2800 см3: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8704 31 310 0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новые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8704 31 390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бывшие в эксплуатации: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8704 31 390 1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с момента выпуска которых прошло более 7 лет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8704 31 390 9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с рабочим объемом цилиндров двигателя не более 2800 см3: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8704 31 910 0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новые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8704 31 990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бывшие в эксплуатации: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8704 31 990 1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с момента выпуска которых прошло более 7 лет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8704 31 990 9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с полной массой транспортного средства более 5 т: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8704 32 100 0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специально предназначенные для перевозки высокорадиоактивных материалов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прочие: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8704 32 910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новые: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lastRenderedPageBreak/>
              <w:t>8704 32 910 1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транспортные средства (типа "форвардер"), оборудованные погрузочно-разгрузочным устройством, предназначенные для перемещения лесоматериалов от места валки деревьев до лесопогрузочного пункта или лесовозной дороги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8704 32 910 9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8704 32 990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бывшие в эксплуатации: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8704 32 990 1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транспортные средства (типа "форвардер"), оборудованные погрузочно-разгрузочным устройством, предназначенные для перемещения лесоматериалов от места валки деревьев до лесопогрузочного пункта или лесовозной дороги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прочие: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8704 32 990 2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с момента выпуска которых прошло более 7 лет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8704 32 990 8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– – – – – прочие</w:t>
            </w:r>
          </w:p>
        </w:tc>
      </w:tr>
      <w:tr w:rsidR="00DB695A" w:rsidTr="00A470CC">
        <w:trPr>
          <w:cantSplit/>
          <w:trHeight w:val="73"/>
          <w:jc w:val="center"/>
        </w:trPr>
        <w:tc>
          <w:tcPr>
            <w:tcW w:w="1536" w:type="dxa"/>
          </w:tcPr>
          <w:p w:rsidR="00DB695A" w:rsidRPr="00450F16" w:rsidRDefault="00DB695A" w:rsidP="002F09E2">
            <w:pPr>
              <w:keepLines/>
              <w:spacing w:line="240" w:lineRule="auto"/>
              <w:ind w:hanging="14"/>
              <w:rPr>
                <w:sz w:val="20"/>
                <w:szCs w:val="20"/>
              </w:rPr>
            </w:pPr>
            <w:r w:rsidRPr="00450F16">
              <w:rPr>
                <w:sz w:val="20"/>
                <w:szCs w:val="20"/>
              </w:rPr>
              <w:t>8704 90 000 0</w:t>
            </w:r>
          </w:p>
        </w:tc>
        <w:tc>
          <w:tcPr>
            <w:tcW w:w="6920" w:type="dxa"/>
          </w:tcPr>
          <w:p w:rsidR="00DB695A" w:rsidRPr="00450F16" w:rsidRDefault="00DB695A" w:rsidP="002F09E2">
            <w:pPr>
              <w:pStyle w:val="1c"/>
              <w:ind w:hanging="14"/>
              <w:rPr>
                <w:sz w:val="20"/>
              </w:rPr>
            </w:pPr>
            <w:r w:rsidRPr="00450F16">
              <w:rPr>
                <w:sz w:val="20"/>
              </w:rPr>
              <w:t>– прочие</w:t>
            </w:r>
          </w:p>
        </w:tc>
      </w:tr>
    </w:tbl>
    <w:p w:rsidR="00DB695A" w:rsidRPr="0005317F" w:rsidRDefault="00DB695A" w:rsidP="00945FB2">
      <w:pPr>
        <w:spacing w:line="276" w:lineRule="auto"/>
        <w:jc w:val="both"/>
      </w:pPr>
    </w:p>
    <w:p w:rsidR="00DB695A" w:rsidRDefault="00DB695A" w:rsidP="00945FB2">
      <w:pPr>
        <w:spacing w:line="276" w:lineRule="auto"/>
        <w:jc w:val="both"/>
      </w:pPr>
      <w:r w:rsidRPr="0005317F">
        <w:t>На втором этапе с помощью инструментов поиска были отобраны только необходимые нам поставки.</w:t>
      </w:r>
      <w:r>
        <w:t xml:space="preserve"> Отбор происходил по ключевым словам: «КАРЬЕР», «ВНЕДОРОЖ», «ШАРНИРНО-СОЧЛЕН», по весу, моделям и прочим показателям.</w:t>
      </w:r>
      <w:r w:rsidRPr="0005317F">
        <w:t xml:space="preserve"> </w:t>
      </w:r>
    </w:p>
    <w:p w:rsidR="00DB695A" w:rsidRDefault="00DB695A" w:rsidP="00945FB2">
      <w:pPr>
        <w:spacing w:line="276" w:lineRule="auto"/>
        <w:jc w:val="both"/>
      </w:pPr>
      <w:r>
        <w:t>В итоге карьерные самосвалы оказались в следующих кодах:</w:t>
      </w:r>
    </w:p>
    <w:p w:rsidR="00DB695A" w:rsidRDefault="00DB695A" w:rsidP="00945FB2">
      <w:pPr>
        <w:spacing w:line="276" w:lineRule="auto"/>
        <w:jc w:val="both"/>
      </w:pPr>
    </w:p>
    <w:p w:rsidR="00DB695A" w:rsidRDefault="00DB695A" w:rsidP="00450F16">
      <w:pPr>
        <w:pStyle w:val="af8"/>
        <w:keepNext/>
      </w:pPr>
      <w:bookmarkStart w:id="52" w:name="_Toc304372915"/>
      <w:r>
        <w:t xml:space="preserve">Таблица </w:t>
      </w:r>
      <w:fldSimple w:instr=" SEQ Таблица \* ARABIC ">
        <w:r w:rsidR="005E21B5">
          <w:rPr>
            <w:noProof/>
          </w:rPr>
          <w:t>3</w:t>
        </w:r>
      </w:fldSimple>
      <w:r>
        <w:t xml:space="preserve"> Коды ТН ВЭД, по которым декларируются поставляемые в Россию и вывозимые из России карьерные самосвалы, расшифровка кодов и пошлины</w:t>
      </w:r>
      <w:bookmarkEnd w:id="52"/>
    </w:p>
    <w:tbl>
      <w:tblPr>
        <w:tblW w:w="10689" w:type="dxa"/>
        <w:jc w:val="center"/>
        <w:tblInd w:w="103" w:type="dxa"/>
        <w:tblLook w:val="00A0"/>
      </w:tblPr>
      <w:tblGrid>
        <w:gridCol w:w="1216"/>
        <w:gridCol w:w="8389"/>
        <w:gridCol w:w="1084"/>
      </w:tblGrid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05317F" w:rsidRDefault="00DB695A" w:rsidP="00A470C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17F">
              <w:rPr>
                <w:b/>
                <w:bCs/>
                <w:color w:val="000000"/>
                <w:sz w:val="20"/>
                <w:szCs w:val="20"/>
              </w:rPr>
              <w:t>К</w:t>
            </w:r>
            <w:r>
              <w:rPr>
                <w:b/>
                <w:bCs/>
                <w:color w:val="000000"/>
                <w:sz w:val="20"/>
                <w:szCs w:val="20"/>
              </w:rPr>
              <w:t>од</w:t>
            </w:r>
            <w:r w:rsidRPr="0005317F">
              <w:rPr>
                <w:b/>
                <w:bCs/>
                <w:color w:val="000000"/>
                <w:sz w:val="20"/>
                <w:szCs w:val="20"/>
              </w:rPr>
              <w:t xml:space="preserve"> ТН ВЭД</w:t>
            </w:r>
          </w:p>
        </w:tc>
        <w:tc>
          <w:tcPr>
            <w:tcW w:w="8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5317F">
              <w:rPr>
                <w:b/>
                <w:bCs/>
                <w:color w:val="000000"/>
                <w:sz w:val="20"/>
                <w:szCs w:val="20"/>
              </w:rPr>
              <w:t>РАСШИФРОВКА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Пошлина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5317F">
              <w:rPr>
                <w:b/>
                <w:bCs/>
                <w:color w:val="000000"/>
                <w:sz w:val="20"/>
                <w:szCs w:val="20"/>
              </w:rPr>
              <w:t>8704101010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автомобили-самосвалы, предназначенные для эксплуатации в условиях бездорожья: с поршневым двигателем внутреннего сгорания с воспламенением от сжатия (дизелем или полудизелем) и рабочим объемом цилиндров двигателя более 2500 см3 или с поршневым двигателем внутреннего сгорания с искровым зажиганием и рабочим объемом цилиндров двигателя более 2800 см3 и полной массой не более 50 т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нет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i/>
                <w:iCs/>
                <w:color w:val="000000"/>
                <w:sz w:val="20"/>
                <w:szCs w:val="20"/>
              </w:rPr>
            </w:pPr>
            <w:r w:rsidRPr="0005317F">
              <w:rPr>
                <w:i/>
                <w:iCs/>
                <w:color w:val="000000"/>
                <w:sz w:val="20"/>
                <w:szCs w:val="20"/>
              </w:rPr>
              <w:t>8704101011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с шарнирно-сочлененной рамой и полной массой более 45 т, но не более 50 т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5%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i/>
                <w:iCs/>
                <w:color w:val="000000"/>
                <w:sz w:val="20"/>
                <w:szCs w:val="20"/>
              </w:rPr>
            </w:pPr>
            <w:r w:rsidRPr="0005317F">
              <w:rPr>
                <w:i/>
                <w:iCs/>
                <w:color w:val="000000"/>
                <w:sz w:val="20"/>
                <w:szCs w:val="20"/>
              </w:rPr>
              <w:t>8704101019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прочие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25%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5317F">
              <w:rPr>
                <w:b/>
                <w:bCs/>
                <w:color w:val="000000"/>
                <w:sz w:val="20"/>
                <w:szCs w:val="20"/>
              </w:rPr>
              <w:t>8704101020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автомобили-самосвалы, предназначенные для эксплуатации в условиях бездорожья: с поршневым двигателем внутреннего сгорания с воспламенением от сжатия (дизелем или полудизелем) и рабочим объемом цилиндров двигателя более 2500 см3 или с поршневым двигателем внутреннего сгорания с искровым зажиганием и рабочим объемом цилиндров двигателя более 2800 см3, прочие: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нет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i/>
                <w:iCs/>
                <w:color w:val="000000"/>
                <w:sz w:val="20"/>
                <w:szCs w:val="20"/>
              </w:rPr>
            </w:pPr>
            <w:r w:rsidRPr="0005317F">
              <w:rPr>
                <w:i/>
                <w:iCs/>
                <w:color w:val="000000"/>
                <w:sz w:val="20"/>
                <w:szCs w:val="20"/>
              </w:rPr>
              <w:t>8704101021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с шарнирно-сочлененной рамой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нет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i/>
                <w:iCs/>
                <w:color w:val="000000"/>
                <w:sz w:val="20"/>
                <w:szCs w:val="20"/>
              </w:rPr>
            </w:pPr>
            <w:r w:rsidRPr="0005317F">
              <w:rPr>
                <w:i/>
                <w:iCs/>
                <w:color w:val="000000"/>
                <w:sz w:val="20"/>
                <w:szCs w:val="20"/>
              </w:rPr>
              <w:t>8704101022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с количеством осей не более двух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  <w:r w:rsidRPr="0005317F">
              <w:rPr>
                <w:b/>
                <w:color w:val="000000"/>
                <w:sz w:val="20"/>
                <w:szCs w:val="20"/>
              </w:rPr>
              <w:t>Снижена с 25% до 15%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i/>
                <w:iCs/>
                <w:color w:val="000000"/>
                <w:sz w:val="20"/>
                <w:szCs w:val="20"/>
              </w:rPr>
            </w:pPr>
            <w:r w:rsidRPr="0005317F">
              <w:rPr>
                <w:i/>
                <w:iCs/>
                <w:color w:val="000000"/>
                <w:sz w:val="20"/>
                <w:szCs w:val="20"/>
              </w:rPr>
              <w:t>8704101029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прочие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25%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8704101080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автомобили-самосвалы, предназначенные для эксплуатации в условиях бездорожья: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05317F">
              <w:rPr>
                <w:color w:val="000000"/>
                <w:sz w:val="20"/>
                <w:szCs w:val="20"/>
              </w:rPr>
              <w:t>с поршневым двигателем внутреннего сгорания с воспламенением от сжатия (дизелем или полудизелем) или с поршневым двигателем внутреннего сгорания с искровым зажиганием: прочие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25%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8704239104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Моторные транспортные средства для перевозки грузов: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05317F">
              <w:rPr>
                <w:color w:val="000000"/>
                <w:sz w:val="20"/>
                <w:szCs w:val="20"/>
              </w:rPr>
              <w:t xml:space="preserve">прочие, с поршневым двигателем внутреннего сгорания с воспламенением от сжатия (дизелем или полудизелем): с полной массой транспортного средства более 20 т: 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до 2010</w:t>
            </w:r>
            <w:r w:rsidRPr="0005317F">
              <w:rPr>
                <w:color w:val="000000"/>
                <w:sz w:val="20"/>
                <w:szCs w:val="20"/>
              </w:rPr>
              <w:t xml:space="preserve"> года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8704239108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Моторные транспортные средства для перевозки грузов: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05317F">
              <w:rPr>
                <w:color w:val="000000"/>
                <w:sz w:val="20"/>
                <w:szCs w:val="20"/>
              </w:rPr>
              <w:t>прочие, с поршневым двигателем внутреннего сгорания с воспламенением от сжатия (дизелем или полудизелем): с полной массой транспортного средства более 20 т: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05317F">
              <w:rPr>
                <w:color w:val="000000"/>
                <w:sz w:val="20"/>
                <w:szCs w:val="20"/>
              </w:rPr>
              <w:t>прочие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25%</w:t>
            </w:r>
          </w:p>
        </w:tc>
      </w:tr>
      <w:tr w:rsidR="00DB695A" w:rsidRPr="0005317F" w:rsidTr="00450F16">
        <w:trPr>
          <w:trHeight w:val="300"/>
          <w:jc w:val="center"/>
        </w:trPr>
        <w:tc>
          <w:tcPr>
            <w:tcW w:w="12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8704239109</w:t>
            </w:r>
          </w:p>
        </w:tc>
        <w:tc>
          <w:tcPr>
            <w:tcW w:w="8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Моторные транспортные средства для перевозки грузов: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05317F">
              <w:rPr>
                <w:color w:val="000000"/>
                <w:sz w:val="20"/>
                <w:szCs w:val="20"/>
              </w:rPr>
              <w:t>прочие, с поршневым двигателем внутреннего сгорания с воспламенением от сжатия (дизелем или полудизелем): с полной массой транспортного средства более 20 т: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05317F">
              <w:rPr>
                <w:color w:val="000000"/>
                <w:sz w:val="20"/>
                <w:szCs w:val="20"/>
              </w:rPr>
              <w:t>прочие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05317F" w:rsidRDefault="00DB695A" w:rsidP="0005317F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5317F">
              <w:rPr>
                <w:color w:val="000000"/>
                <w:sz w:val="20"/>
                <w:szCs w:val="20"/>
              </w:rPr>
              <w:t>код до 20</w:t>
            </w:r>
            <w:r>
              <w:rPr>
                <w:color w:val="000000"/>
                <w:sz w:val="20"/>
                <w:szCs w:val="20"/>
              </w:rPr>
              <w:t>10</w:t>
            </w:r>
            <w:r w:rsidRPr="0005317F">
              <w:rPr>
                <w:color w:val="000000"/>
                <w:sz w:val="20"/>
                <w:szCs w:val="20"/>
              </w:rPr>
              <w:t xml:space="preserve"> года</w:t>
            </w:r>
          </w:p>
        </w:tc>
      </w:tr>
    </w:tbl>
    <w:p w:rsidR="00552F6C" w:rsidRPr="00476709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РФ.</w:t>
      </w:r>
    </w:p>
    <w:p w:rsidR="00DB695A" w:rsidRDefault="00DB695A" w:rsidP="00945FB2">
      <w:pPr>
        <w:spacing w:line="276" w:lineRule="auto"/>
        <w:jc w:val="both"/>
      </w:pPr>
      <w:r w:rsidRPr="0005317F">
        <w:lastRenderedPageBreak/>
        <w:t xml:space="preserve">Оценка объёмов импорта проводилась на основе столбца </w:t>
      </w:r>
      <w:r>
        <w:rPr>
          <w:lang w:val="en-US"/>
        </w:rPr>
        <w:t>G</w:t>
      </w:r>
      <w:r>
        <w:t xml:space="preserve">46 - </w:t>
      </w:r>
      <w:r w:rsidRPr="0005317F">
        <w:t xml:space="preserve">статистическая стоимость товара в долларах и </w:t>
      </w:r>
      <w:r>
        <w:rPr>
          <w:lang w:val="en-US"/>
        </w:rPr>
        <w:t>G</w:t>
      </w:r>
      <w:r w:rsidRPr="00C50175">
        <w:t xml:space="preserve">31_7 - </w:t>
      </w:r>
      <w:r w:rsidRPr="0005317F">
        <w:t>количеств</w:t>
      </w:r>
      <w:r>
        <w:t>о</w:t>
      </w:r>
      <w:r w:rsidRPr="0005317F">
        <w:t xml:space="preserve"> товара в дополнительных единицах (штуках). </w:t>
      </w:r>
    </w:p>
    <w:p w:rsidR="00DB695A" w:rsidRDefault="00DB695A" w:rsidP="00945FB2">
      <w:pPr>
        <w:spacing w:line="276" w:lineRule="auto"/>
        <w:jc w:val="both"/>
      </w:pPr>
      <w:r>
        <w:t>Если проанализировать импорт и экспорт карьерных самосвалов по кодам ТН ВЭД, то можно сделать вывод, что большинство карьерных самосвалов грузоподъемностью до 30 тонн ввозится по коду 8704101021 (самосвалы с шарнирно-сочлененной рамой, пошлины нет). Большинство карьерных самосвалов грузоподъемностью от 30 до 60 тонн также ввозится по коду 8704101021. Все самосвалы с ГП более 90 тонн в 2010 году были ввезены по коду 870401022 (пошлина снижена с 25% до 15%).</w:t>
      </w:r>
    </w:p>
    <w:p w:rsidR="00DB695A" w:rsidRPr="005255B1" w:rsidRDefault="00DB695A" w:rsidP="00945FB2">
      <w:pPr>
        <w:spacing w:line="276" w:lineRule="auto"/>
        <w:jc w:val="both"/>
      </w:pPr>
    </w:p>
    <w:p w:rsidR="00DB695A" w:rsidRDefault="00DB695A" w:rsidP="005255B1">
      <w:pPr>
        <w:pStyle w:val="af8"/>
        <w:keepNext/>
      </w:pPr>
      <w:bookmarkStart w:id="53" w:name="_Toc304372916"/>
      <w:r>
        <w:t xml:space="preserve">Таблица </w:t>
      </w:r>
      <w:fldSimple w:instr=" SEQ Таблица \* ARABIC ">
        <w:r w:rsidR="005E21B5">
          <w:rPr>
            <w:noProof/>
          </w:rPr>
          <w:t>4</w:t>
        </w:r>
      </w:fldSimple>
      <w:r>
        <w:t xml:space="preserve"> Импорт в Россию и экспорт из России карьерных самосвалов в 2008-2010 гг. по кодам ТН ВЭД, штук</w:t>
      </w:r>
      <w:bookmarkEnd w:id="53"/>
    </w:p>
    <w:tbl>
      <w:tblPr>
        <w:tblW w:w="6993" w:type="dxa"/>
        <w:jc w:val="center"/>
        <w:tblInd w:w="-273" w:type="dxa"/>
        <w:tblLook w:val="00A0"/>
      </w:tblPr>
      <w:tblGrid>
        <w:gridCol w:w="2501"/>
        <w:gridCol w:w="1041"/>
        <w:gridCol w:w="1041"/>
        <w:gridCol w:w="1041"/>
        <w:gridCol w:w="1369"/>
      </w:tblGrid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КОД ТН ВЭД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2008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2009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2010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%, 2010</w:t>
            </w: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ИМПОРТ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100" w:firstLine="221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до 30 тонн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8704101010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8704101011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8704101019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8704101020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  <w:u w:val="single"/>
              </w:rPr>
            </w:pPr>
            <w:r w:rsidRPr="00A470CC">
              <w:rPr>
                <w:color w:val="000000"/>
                <w:sz w:val="22"/>
                <w:szCs w:val="22"/>
                <w:u w:val="single"/>
              </w:rPr>
              <w:t>8704101021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8704101022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8704239104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8704239109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100" w:firstLine="221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30-60 тонн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8704101010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8704101011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8704101019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  <w:u w:val="single"/>
              </w:rPr>
            </w:pPr>
            <w:r w:rsidRPr="00A470CC">
              <w:rPr>
                <w:color w:val="000000"/>
                <w:sz w:val="22"/>
                <w:szCs w:val="22"/>
                <w:u w:val="single"/>
              </w:rPr>
              <w:t>8704101020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  <w:u w:val="single"/>
              </w:rPr>
            </w:pPr>
            <w:r w:rsidRPr="00A470CC">
              <w:rPr>
                <w:color w:val="000000"/>
                <w:sz w:val="22"/>
                <w:szCs w:val="22"/>
                <w:u w:val="single"/>
              </w:rPr>
              <w:t>8704101021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  <w:u w:val="single"/>
              </w:rPr>
            </w:pPr>
            <w:r w:rsidRPr="00A470CC">
              <w:rPr>
                <w:color w:val="000000"/>
                <w:sz w:val="22"/>
                <w:szCs w:val="22"/>
                <w:u w:val="single"/>
              </w:rPr>
              <w:t>8704101022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8704101029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8704101080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8704239104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8704239108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8704239109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100" w:firstLine="221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90-130 тонн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8704101020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  <w:u w:val="single"/>
              </w:rPr>
            </w:pPr>
            <w:r w:rsidRPr="00A470CC">
              <w:rPr>
                <w:color w:val="000000"/>
                <w:sz w:val="22"/>
                <w:szCs w:val="22"/>
                <w:u w:val="single"/>
              </w:rPr>
              <w:t>8704101022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8704239104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100" w:firstLine="221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более 130 тонн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8704101020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  <w:u w:val="single"/>
              </w:rPr>
            </w:pPr>
            <w:r w:rsidRPr="00A470CC">
              <w:rPr>
                <w:color w:val="000000"/>
                <w:sz w:val="22"/>
                <w:szCs w:val="22"/>
                <w:u w:val="single"/>
              </w:rPr>
              <w:t>8704101022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  <w:u w:val="single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  <w:u w:val="single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8704239104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7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ЭКСПОРТ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100" w:firstLine="221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до 30 тонн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8704101010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100" w:firstLine="221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30-60 тонн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lastRenderedPageBreak/>
              <w:t>8704101020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8704101022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8704101080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100" w:firstLine="221"/>
              <w:rPr>
                <w:b/>
                <w:bCs/>
                <w:color w:val="000000"/>
              </w:rPr>
            </w:pPr>
            <w:r w:rsidRPr="00A470CC">
              <w:rPr>
                <w:b/>
                <w:bCs/>
                <w:color w:val="000000"/>
                <w:sz w:val="22"/>
                <w:szCs w:val="22"/>
              </w:rPr>
              <w:t>более 130 тонн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</w:p>
        </w:tc>
      </w:tr>
      <w:tr w:rsidR="00DB695A" w:rsidRPr="00A470CC" w:rsidTr="00A470CC">
        <w:trPr>
          <w:trHeight w:val="228"/>
          <w:jc w:val="center"/>
        </w:trPr>
        <w:tc>
          <w:tcPr>
            <w:tcW w:w="25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A470CC">
            <w:pPr>
              <w:spacing w:line="240" w:lineRule="auto"/>
              <w:ind w:firstLineChars="200" w:firstLine="440"/>
              <w:rPr>
                <w:color w:val="000000"/>
              </w:rPr>
            </w:pPr>
            <w:r w:rsidRPr="00A470CC">
              <w:rPr>
                <w:color w:val="000000"/>
                <w:sz w:val="22"/>
                <w:szCs w:val="22"/>
              </w:rPr>
              <w:t>8704101020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A470CC" w:rsidRDefault="00DB695A" w:rsidP="002F09E2">
            <w:pPr>
              <w:spacing w:line="240" w:lineRule="auto"/>
              <w:ind w:firstLine="0"/>
              <w:rPr>
                <w:color w:val="000000"/>
              </w:rPr>
            </w:pPr>
          </w:p>
        </w:tc>
      </w:tr>
    </w:tbl>
    <w:p w:rsidR="000A50E5" w:rsidRPr="000A50E5" w:rsidRDefault="000A50E5" w:rsidP="000A50E5">
      <w:r w:rsidRPr="000A50E5">
        <w:t>Без учета данных по БелАЗу</w:t>
      </w:r>
    </w:p>
    <w:p w:rsidR="00552F6C" w:rsidRPr="00476709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РФ.</w:t>
      </w:r>
    </w:p>
    <w:p w:rsidR="00DB695A" w:rsidRDefault="00DB695A" w:rsidP="009E1803">
      <w:pPr>
        <w:jc w:val="both"/>
      </w:pPr>
    </w:p>
    <w:p w:rsidR="00DB695A" w:rsidRDefault="00DB695A">
      <w:pPr>
        <w:spacing w:after="200" w:line="276" w:lineRule="auto"/>
        <w:ind w:firstLine="0"/>
        <w:rPr>
          <w:rFonts w:ascii="Arial" w:hAnsi="Arial" w:cs="Arial"/>
          <w:b/>
          <w:bCs/>
          <w:szCs w:val="26"/>
        </w:rPr>
      </w:pPr>
      <w:r>
        <w:br w:type="page"/>
      </w:r>
    </w:p>
    <w:p w:rsidR="00DB695A" w:rsidRDefault="00DB695A" w:rsidP="00450F16">
      <w:pPr>
        <w:pStyle w:val="3"/>
      </w:pPr>
      <w:bookmarkStart w:id="54" w:name="_Toc304372731"/>
      <w:r>
        <w:lastRenderedPageBreak/>
        <w:t>Итоги 2008-2010 годов</w:t>
      </w:r>
      <w:bookmarkEnd w:id="54"/>
    </w:p>
    <w:p w:rsidR="00DB695A" w:rsidRDefault="00DB695A" w:rsidP="00945FB2">
      <w:pPr>
        <w:spacing w:line="276" w:lineRule="auto"/>
        <w:jc w:val="both"/>
      </w:pPr>
      <w:r>
        <w:t xml:space="preserve">По итогам 2010 года в Россию было ввезено </w:t>
      </w:r>
      <w:r w:rsidR="002B6616">
        <w:t>1</w:t>
      </w:r>
      <w:r w:rsidR="003D63B4">
        <w:t>306</w:t>
      </w:r>
      <w:r>
        <w:t xml:space="preserve"> карьерных самосвал</w:t>
      </w:r>
      <w:r w:rsidR="003D63B4">
        <w:t>ов</w:t>
      </w:r>
      <w:r>
        <w:t xml:space="preserve"> на </w:t>
      </w:r>
      <w:r w:rsidR="00C64B89">
        <w:t>5</w:t>
      </w:r>
      <w:r w:rsidR="003D63B4">
        <w:t>74</w:t>
      </w:r>
      <w:r>
        <w:t xml:space="preserve"> млн. долл.</w:t>
      </w:r>
      <w:r w:rsidR="000A50E5">
        <w:t xml:space="preserve"> (из них 923 карьерных самосвала БелАЗ)</w:t>
      </w:r>
      <w:r>
        <w:t xml:space="preserve">, что более чем в 2,5 раза больше в натуральном </w:t>
      </w:r>
      <w:r w:rsidR="00A75CB7">
        <w:t>выражении, чем в 2009 году и в 2 раза</w:t>
      </w:r>
      <w:r>
        <w:t xml:space="preserve"> - в денежном выражении.</w:t>
      </w:r>
      <w:r>
        <w:rPr>
          <w:rStyle w:val="a8"/>
        </w:rPr>
        <w:footnoteReference w:id="4"/>
      </w:r>
    </w:p>
    <w:p w:rsidR="00DB695A" w:rsidRDefault="00DB695A" w:rsidP="00945FB2">
      <w:pPr>
        <w:spacing w:line="276" w:lineRule="auto"/>
        <w:jc w:val="both"/>
      </w:pPr>
      <w:r>
        <w:t>Объём экспорта (точнее реэкспорта) карьерных самосвалов из России очень мал, так как в России на данный момент собственного производства карьерных самосвалов нет.</w:t>
      </w:r>
    </w:p>
    <w:p w:rsidR="00DB695A" w:rsidRDefault="00DB695A" w:rsidP="00945FB2">
      <w:pPr>
        <w:spacing w:line="276" w:lineRule="auto"/>
        <w:jc w:val="both"/>
      </w:pPr>
      <w:r>
        <w:t xml:space="preserve">В основном в Россию ввозятся карьерные самосвалы грузоподъемностью от 30 до 60 тонн – </w:t>
      </w:r>
      <w:r w:rsidR="00FC7F5C">
        <w:t xml:space="preserve">более </w:t>
      </w:r>
      <w:r>
        <w:t xml:space="preserve">70% от всего объема импорта. </w:t>
      </w:r>
    </w:p>
    <w:p w:rsidR="00DB695A" w:rsidRDefault="00DB695A" w:rsidP="00945FB2">
      <w:pPr>
        <w:spacing w:line="276" w:lineRule="auto"/>
      </w:pPr>
    </w:p>
    <w:p w:rsidR="00DB695A" w:rsidRDefault="00DB695A" w:rsidP="00A55850">
      <w:pPr>
        <w:pStyle w:val="af8"/>
        <w:keepNext/>
        <w:jc w:val="both"/>
      </w:pPr>
      <w:bookmarkStart w:id="55" w:name="_Toc304372917"/>
      <w:r>
        <w:t xml:space="preserve">Таблица </w:t>
      </w:r>
      <w:fldSimple w:instr=" SEQ Таблица \* ARABIC ">
        <w:r w:rsidR="005E21B5">
          <w:rPr>
            <w:noProof/>
          </w:rPr>
          <w:t>5</w:t>
        </w:r>
      </w:fldSimple>
      <w:r>
        <w:t xml:space="preserve"> Импорт в Россию и экспорт из России карьерных самосвалов в 2008-2010 гг. по грузоподъемности, штук</w:t>
      </w:r>
      <w:bookmarkEnd w:id="55"/>
    </w:p>
    <w:tbl>
      <w:tblPr>
        <w:tblW w:w="8039" w:type="dxa"/>
        <w:jc w:val="center"/>
        <w:tblInd w:w="103" w:type="dxa"/>
        <w:tblLook w:val="00A0"/>
      </w:tblPr>
      <w:tblGrid>
        <w:gridCol w:w="2238"/>
        <w:gridCol w:w="960"/>
        <w:gridCol w:w="960"/>
        <w:gridCol w:w="960"/>
        <w:gridCol w:w="1250"/>
        <w:gridCol w:w="1671"/>
      </w:tblGrid>
      <w:tr w:rsidR="00DB695A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47670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Грузоподъемность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47670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2008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47670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2009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47670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2010</w:t>
            </w:r>
          </w:p>
        </w:tc>
        <w:tc>
          <w:tcPr>
            <w:tcW w:w="1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47670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%, 2010</w:t>
            </w:r>
          </w:p>
        </w:tc>
        <w:tc>
          <w:tcPr>
            <w:tcW w:w="16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47670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%, 2010/2009</w:t>
            </w:r>
          </w:p>
        </w:tc>
      </w:tr>
      <w:tr w:rsidR="003D63B4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DB0850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ИМПОРТ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3D63B4">
              <w:rPr>
                <w:b/>
                <w:bCs/>
                <w:color w:val="000000"/>
              </w:rPr>
              <w:t>1507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3D63B4">
              <w:rPr>
                <w:b/>
                <w:bCs/>
                <w:color w:val="000000"/>
              </w:rPr>
              <w:t>475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3D63B4">
              <w:rPr>
                <w:b/>
                <w:bCs/>
                <w:color w:val="000000"/>
              </w:rPr>
              <w:t>1306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C64B89" w:rsidRDefault="003D63B4" w:rsidP="00C64B89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C64B89">
              <w:rPr>
                <w:b/>
                <w:bCs/>
                <w:color w:val="000000"/>
              </w:rPr>
              <w:t> 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C64B89" w:rsidRDefault="003D63B4" w:rsidP="00FC7F5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C64B89">
              <w:rPr>
                <w:b/>
                <w:bCs/>
                <w:color w:val="000000"/>
              </w:rPr>
              <w:t>1</w:t>
            </w:r>
            <w:r w:rsidR="00FC7F5C">
              <w:rPr>
                <w:b/>
                <w:bCs/>
                <w:color w:val="000000"/>
              </w:rPr>
              <w:t>74</w:t>
            </w:r>
            <w:r w:rsidRPr="00C64B89">
              <w:rPr>
                <w:b/>
                <w:bCs/>
                <w:color w:val="000000"/>
              </w:rPr>
              <w:t>,</w:t>
            </w:r>
            <w:r w:rsidR="00FC7F5C">
              <w:rPr>
                <w:b/>
                <w:bCs/>
                <w:color w:val="000000"/>
              </w:rPr>
              <w:t>9</w:t>
            </w:r>
            <w:r w:rsidRPr="00C64B89">
              <w:rPr>
                <w:b/>
                <w:bCs/>
                <w:color w:val="000000"/>
              </w:rPr>
              <w:t>%</w:t>
            </w:r>
          </w:p>
        </w:tc>
      </w:tr>
      <w:tr w:rsidR="003D63B4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до 30 тонн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42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 w:rsidRPr="003D63B4">
              <w:rPr>
                <w:bCs/>
                <w:color w:val="000000"/>
              </w:rPr>
              <w:t>3,2%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C64B89" w:rsidRDefault="003D63B4" w:rsidP="00C64B89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 w:rsidRPr="00C64B89">
              <w:rPr>
                <w:bCs/>
                <w:color w:val="000000"/>
              </w:rPr>
              <w:t>320,0%</w:t>
            </w:r>
          </w:p>
        </w:tc>
      </w:tr>
      <w:tr w:rsidR="003D63B4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30-60 тонн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1178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310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939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 w:rsidRPr="003D63B4">
              <w:rPr>
                <w:bCs/>
                <w:color w:val="000000"/>
              </w:rPr>
              <w:t>71,9%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C64B89" w:rsidRDefault="00FC7F5C" w:rsidP="00FC7F5C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202,9</w:t>
            </w:r>
            <w:r w:rsidR="003D63B4" w:rsidRPr="00C64B89">
              <w:rPr>
                <w:bCs/>
                <w:color w:val="000000"/>
              </w:rPr>
              <w:t>%</w:t>
            </w:r>
          </w:p>
        </w:tc>
      </w:tr>
      <w:tr w:rsidR="003D63B4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90-130 тонн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199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 w:rsidRPr="003D63B4">
              <w:rPr>
                <w:bCs/>
                <w:color w:val="000000"/>
              </w:rPr>
              <w:t>15,2%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C64B89" w:rsidRDefault="003D63B4" w:rsidP="00FC7F5C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 w:rsidRPr="00C64B89">
              <w:rPr>
                <w:bCs/>
                <w:color w:val="000000"/>
              </w:rPr>
              <w:t>1</w:t>
            </w:r>
            <w:r w:rsidR="00FC7F5C">
              <w:rPr>
                <w:bCs/>
                <w:color w:val="000000"/>
              </w:rPr>
              <w:t>61</w:t>
            </w:r>
            <w:r w:rsidRPr="00C64B89">
              <w:rPr>
                <w:bCs/>
                <w:color w:val="000000"/>
              </w:rPr>
              <w:t>,</w:t>
            </w:r>
            <w:r w:rsidR="00FC7F5C">
              <w:rPr>
                <w:bCs/>
                <w:color w:val="000000"/>
              </w:rPr>
              <w:t>8</w:t>
            </w:r>
            <w:r w:rsidRPr="00C64B89">
              <w:rPr>
                <w:bCs/>
                <w:color w:val="000000"/>
              </w:rPr>
              <w:t>%</w:t>
            </w:r>
          </w:p>
        </w:tc>
      </w:tr>
      <w:tr w:rsidR="003D63B4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более 130 тонн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126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 w:rsidRPr="003D63B4">
              <w:rPr>
                <w:bCs/>
                <w:color w:val="000000"/>
              </w:rPr>
              <w:t>9,7%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C64B89" w:rsidRDefault="00FC7F5C" w:rsidP="00FC7F5C">
            <w:pPr>
              <w:spacing w:line="240" w:lineRule="auto"/>
              <w:ind w:firstLine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59</w:t>
            </w:r>
            <w:r w:rsidR="003D63B4" w:rsidRPr="00C64B89">
              <w:rPr>
                <w:bCs/>
                <w:color w:val="000000"/>
              </w:rPr>
              <w:t>,</w:t>
            </w:r>
            <w:r>
              <w:rPr>
                <w:bCs/>
                <w:color w:val="000000"/>
              </w:rPr>
              <w:t>5</w:t>
            </w:r>
            <w:r w:rsidR="003D63B4" w:rsidRPr="00C64B89">
              <w:rPr>
                <w:bCs/>
                <w:color w:val="000000"/>
              </w:rPr>
              <w:t>%</w:t>
            </w:r>
          </w:p>
        </w:tc>
      </w:tr>
      <w:tr w:rsidR="00DB695A" w:rsidRPr="00DB0850" w:rsidTr="00A470CC">
        <w:trPr>
          <w:trHeight w:val="108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</w:tr>
      <w:tr w:rsidR="00DB695A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ЭКСПОРТ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1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 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-93,8%</w:t>
            </w:r>
          </w:p>
        </w:tc>
      </w:tr>
      <w:tr w:rsidR="003D63B4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до 30 тонн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</w:tr>
      <w:tr w:rsidR="003D63B4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30-60 тонн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3D63B4" w:rsidRDefault="003D63B4" w:rsidP="003D63B4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3D63B4">
              <w:rPr>
                <w:color w:val="000000"/>
              </w:rPr>
              <w:t>1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DB0850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DB0850">
              <w:rPr>
                <w:color w:val="000000"/>
              </w:rPr>
              <w:t>100%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D63B4" w:rsidRPr="00DB0850" w:rsidRDefault="003D63B4" w:rsidP="00DB0850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DB0850">
              <w:rPr>
                <w:color w:val="000000"/>
              </w:rPr>
              <w:t>-93,3%</w:t>
            </w:r>
          </w:p>
        </w:tc>
      </w:tr>
      <w:tr w:rsidR="00FC7F5C" w:rsidRPr="00DB0850" w:rsidTr="00476709">
        <w:trPr>
          <w:trHeight w:val="300"/>
          <w:jc w:val="center"/>
        </w:trPr>
        <w:tc>
          <w:tcPr>
            <w:tcW w:w="22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C7F5C" w:rsidRPr="00DB0850" w:rsidRDefault="00FC7F5C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более 130 тонн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C7F5C" w:rsidRPr="00FC7F5C" w:rsidRDefault="00FC7F5C" w:rsidP="00FC7F5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FC7F5C">
              <w:rPr>
                <w:color w:val="000000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C7F5C" w:rsidRPr="00FC7F5C" w:rsidRDefault="00FC7F5C" w:rsidP="00FC7F5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FC7F5C">
              <w:rPr>
                <w:color w:val="000000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C7F5C" w:rsidRPr="00FC7F5C" w:rsidRDefault="00FC7F5C" w:rsidP="00FC7F5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FC7F5C">
              <w:rPr>
                <w:color w:val="000000"/>
              </w:rPr>
              <w:t>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C7F5C" w:rsidRPr="00DB0850" w:rsidRDefault="00FC7F5C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  <w:tc>
          <w:tcPr>
            <w:tcW w:w="16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FC7F5C" w:rsidRPr="00DB0850" w:rsidRDefault="00FC7F5C" w:rsidP="00DB0850">
            <w:pPr>
              <w:spacing w:line="240" w:lineRule="auto"/>
              <w:ind w:firstLine="0"/>
              <w:rPr>
                <w:color w:val="000000"/>
              </w:rPr>
            </w:pPr>
            <w:r w:rsidRPr="00DB0850">
              <w:rPr>
                <w:color w:val="000000"/>
              </w:rPr>
              <w:t> </w:t>
            </w:r>
          </w:p>
        </w:tc>
      </w:tr>
    </w:tbl>
    <w:p w:rsidR="00552F6C" w:rsidRPr="00476709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 w:rsidRPr="0059460C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>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945FB2">
      <w:pPr>
        <w:spacing w:line="276" w:lineRule="auto"/>
      </w:pPr>
    </w:p>
    <w:p w:rsidR="00DB695A" w:rsidRDefault="00A75CB7" w:rsidP="00945FB2">
      <w:pPr>
        <w:spacing w:line="276" w:lineRule="auto"/>
        <w:jc w:val="both"/>
      </w:pPr>
      <w:r>
        <w:t xml:space="preserve">По итогам 2010 года </w:t>
      </w:r>
      <w:r w:rsidR="00FC7F5C">
        <w:t>71</w:t>
      </w:r>
      <w:r w:rsidR="00E92D54">
        <w:t>,9</w:t>
      </w:r>
      <w:r w:rsidR="00DB695A">
        <w:t xml:space="preserve">% ввезенных в Россию карьерных самосвалов в натуральном выражении - с грузоподъемностью в диапазоне от 30 до 60 тонн. </w:t>
      </w:r>
      <w:r w:rsidR="00E92D54">
        <w:t>1</w:t>
      </w:r>
      <w:r w:rsidR="00FC7F5C">
        <w:t>5</w:t>
      </w:r>
      <w:r>
        <w:t>,</w:t>
      </w:r>
      <w:r w:rsidR="00FC7F5C">
        <w:t>2</w:t>
      </w:r>
      <w:r w:rsidR="00DB695A">
        <w:t xml:space="preserve">% ввезенных самосвалов – с ГП от 90 до 130 тонн. Карьерных самосвалов с ГП более 130 тонн было ввезено всего </w:t>
      </w:r>
      <w:r w:rsidR="00E92D54">
        <w:t>9</w:t>
      </w:r>
      <w:r>
        <w:t>,</w:t>
      </w:r>
      <w:r w:rsidR="00E92D54">
        <w:t>7</w:t>
      </w:r>
      <w:r w:rsidR="00DB695A">
        <w:t>% от общего числа</w:t>
      </w:r>
      <w:r w:rsidR="00E92D54">
        <w:t>, остальные 3,</w:t>
      </w:r>
      <w:r w:rsidR="00FC7F5C">
        <w:t>2</w:t>
      </w:r>
      <w:r w:rsidR="00E92D54">
        <w:t>% - самосвалы с ГП до 30 тонн</w:t>
      </w:r>
      <w:r w:rsidR="00DB695A">
        <w:t>.</w:t>
      </w:r>
    </w:p>
    <w:p w:rsidR="00DB695A" w:rsidRDefault="00DB695A" w:rsidP="00945FB2">
      <w:pPr>
        <w:spacing w:line="276" w:lineRule="auto"/>
      </w:pPr>
    </w:p>
    <w:p w:rsidR="00DB695A" w:rsidRDefault="00DB695A" w:rsidP="00552F6C">
      <w:pPr>
        <w:pStyle w:val="af8"/>
        <w:keepNext/>
        <w:jc w:val="both"/>
      </w:pPr>
      <w:bookmarkStart w:id="56" w:name="_Toc304373048"/>
      <w:r>
        <w:lastRenderedPageBreak/>
        <w:t xml:space="preserve">Диаграмма </w:t>
      </w:r>
      <w:fldSimple w:instr=" SEQ Диаграмма \* ARABIC ">
        <w:r w:rsidR="005E21B5">
          <w:rPr>
            <w:noProof/>
          </w:rPr>
          <w:t>1</w:t>
        </w:r>
      </w:fldSimple>
      <w:r>
        <w:t xml:space="preserve"> </w:t>
      </w:r>
      <w:r w:rsidRPr="00044633">
        <w:t xml:space="preserve">Импорт </w:t>
      </w:r>
      <w:r>
        <w:t xml:space="preserve">в Россию </w:t>
      </w:r>
      <w:r w:rsidRPr="00044633">
        <w:t xml:space="preserve">карьерных самосвалов в 2010 г. по грузоподъемности, </w:t>
      </w:r>
      <w:r>
        <w:t>%</w:t>
      </w:r>
      <w:bookmarkEnd w:id="56"/>
    </w:p>
    <w:p w:rsidR="00DB695A" w:rsidRDefault="00FC7F5C" w:rsidP="00476709">
      <w:pPr>
        <w:ind w:firstLine="0"/>
        <w:jc w:val="center"/>
      </w:pPr>
      <w:r w:rsidRPr="00FC7F5C">
        <w:rPr>
          <w:noProof/>
        </w:rPr>
        <w:drawing>
          <wp:inline distT="0" distB="0" distL="0" distR="0">
            <wp:extent cx="5495925" cy="3019425"/>
            <wp:effectExtent l="19050" t="0" r="9525" b="0"/>
            <wp:docPr id="4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F6C" w:rsidRPr="00476709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 w:rsidRPr="0059460C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>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D812A2"/>
    <w:p w:rsidR="00DB695A" w:rsidRDefault="00DB695A" w:rsidP="00552F6C">
      <w:pPr>
        <w:pStyle w:val="af8"/>
        <w:keepNext/>
        <w:jc w:val="both"/>
      </w:pPr>
      <w:bookmarkStart w:id="57" w:name="_Toc304373049"/>
      <w:r>
        <w:t xml:space="preserve">Диаграмма </w:t>
      </w:r>
      <w:fldSimple w:instr=" SEQ Диаграмма \* ARABIC ">
        <w:r w:rsidR="005E21B5">
          <w:rPr>
            <w:noProof/>
          </w:rPr>
          <w:t>2</w:t>
        </w:r>
      </w:fldSimple>
      <w:r>
        <w:t xml:space="preserve"> </w:t>
      </w:r>
      <w:r w:rsidRPr="006D24EF">
        <w:t xml:space="preserve">Импорт </w:t>
      </w:r>
      <w:r>
        <w:t xml:space="preserve">в Россию </w:t>
      </w:r>
      <w:r w:rsidRPr="006D24EF">
        <w:t>карьерных самосвалов в 2008-2010 гг. по грузоподъемности, штук</w:t>
      </w:r>
      <w:bookmarkEnd w:id="57"/>
    </w:p>
    <w:p w:rsidR="00DB695A" w:rsidRDefault="00766ECC" w:rsidP="00DB0850">
      <w:pPr>
        <w:ind w:firstLine="0"/>
        <w:jc w:val="center"/>
      </w:pPr>
      <w:r w:rsidRPr="00766ECC">
        <w:rPr>
          <w:noProof/>
        </w:rPr>
        <w:drawing>
          <wp:inline distT="0" distB="0" distL="0" distR="0">
            <wp:extent cx="5876925" cy="3133725"/>
            <wp:effectExtent l="19050" t="0" r="9525" b="0"/>
            <wp:docPr id="4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F6C" w:rsidRPr="00476709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 w:rsidRPr="0059460C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>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945FB2">
      <w:pPr>
        <w:spacing w:line="276" w:lineRule="auto"/>
      </w:pPr>
    </w:p>
    <w:p w:rsidR="00DB695A" w:rsidRDefault="00DB695A" w:rsidP="00945FB2">
      <w:pPr>
        <w:spacing w:line="276" w:lineRule="auto"/>
        <w:jc w:val="both"/>
      </w:pPr>
      <w:r>
        <w:t xml:space="preserve">Около 90% ввозимых в Россию карьерных самосвалов – новые. Так по итогам 2010 года было ввезено </w:t>
      </w:r>
      <w:r w:rsidR="00C64B89">
        <w:t>12</w:t>
      </w:r>
      <w:r w:rsidR="00766ECC">
        <w:t>60</w:t>
      </w:r>
      <w:r>
        <w:t xml:space="preserve"> новых и 46 бывших в употреблении карьерных самосвалов.</w:t>
      </w:r>
    </w:p>
    <w:p w:rsidR="00DB695A" w:rsidRDefault="00DB695A" w:rsidP="00945FB2">
      <w:pPr>
        <w:spacing w:line="276" w:lineRule="auto"/>
      </w:pPr>
    </w:p>
    <w:p w:rsidR="00DB695A" w:rsidRDefault="00DB695A" w:rsidP="000A71A3">
      <w:pPr>
        <w:pStyle w:val="af8"/>
        <w:keepNext/>
        <w:jc w:val="both"/>
      </w:pPr>
      <w:r>
        <w:br w:type="page"/>
      </w:r>
      <w:bookmarkStart w:id="58" w:name="_Toc304372918"/>
      <w:r>
        <w:lastRenderedPageBreak/>
        <w:t xml:space="preserve">Таблица </w:t>
      </w:r>
      <w:fldSimple w:instr=" SEQ Таблица \* ARABIC ">
        <w:r w:rsidR="005E21B5">
          <w:rPr>
            <w:noProof/>
          </w:rPr>
          <w:t>6</w:t>
        </w:r>
      </w:fldSimple>
      <w:r>
        <w:t xml:space="preserve"> Импорт в Россию и экспорт из России </w:t>
      </w:r>
      <w:r w:rsidRPr="003E1F84">
        <w:t xml:space="preserve">карьерных самосвалов в </w:t>
      </w:r>
      <w:r>
        <w:t>2008-</w:t>
      </w:r>
      <w:r w:rsidRPr="003E1F84">
        <w:t xml:space="preserve">2010 </w:t>
      </w:r>
      <w:r>
        <w:t>г</w:t>
      </w:r>
      <w:r w:rsidRPr="003E1F84">
        <w:t>г. по типу (новые, бывшие в употребле</w:t>
      </w:r>
      <w:r>
        <w:t>нии), штук</w:t>
      </w:r>
      <w:bookmarkEnd w:id="58"/>
    </w:p>
    <w:tbl>
      <w:tblPr>
        <w:tblW w:w="4660" w:type="dxa"/>
        <w:jc w:val="center"/>
        <w:tblInd w:w="103" w:type="dxa"/>
        <w:tblLook w:val="00A0"/>
      </w:tblPr>
      <w:tblGrid>
        <w:gridCol w:w="1780"/>
        <w:gridCol w:w="960"/>
        <w:gridCol w:w="960"/>
        <w:gridCol w:w="960"/>
      </w:tblGrid>
      <w:tr w:rsidR="00DB695A" w:rsidRPr="00DB0850" w:rsidTr="00476709">
        <w:trPr>
          <w:trHeight w:val="300"/>
          <w:jc w:val="center"/>
        </w:trPr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 </w:t>
            </w:r>
            <w:r>
              <w:rPr>
                <w:b/>
                <w:bCs/>
                <w:color w:val="000000"/>
              </w:rPr>
              <w:t>Тип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2008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2009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/>
            <w:noWrap/>
            <w:vAlign w:val="bottom"/>
          </w:tcPr>
          <w:p w:rsidR="00DB695A" w:rsidRPr="00DB0850" w:rsidRDefault="00DB695A" w:rsidP="00DB0850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2010</w:t>
            </w:r>
          </w:p>
        </w:tc>
      </w:tr>
      <w:tr w:rsidR="00766ECC" w:rsidRPr="00DB0850" w:rsidTr="00DB0850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DB0850" w:rsidRDefault="00766ECC" w:rsidP="00DB0850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ИМПОРТ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766ECC" w:rsidRDefault="00766ECC" w:rsidP="00766ECC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  <w:r w:rsidRPr="00766ECC">
              <w:rPr>
                <w:b/>
                <w:color w:val="000000"/>
              </w:rPr>
              <w:t>1507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766ECC" w:rsidRDefault="00766ECC" w:rsidP="00766ECC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  <w:r w:rsidRPr="00766ECC">
              <w:rPr>
                <w:b/>
                <w:color w:val="000000"/>
              </w:rPr>
              <w:t>475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766ECC" w:rsidRDefault="00766ECC" w:rsidP="00766ECC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  <w:r w:rsidRPr="00766ECC">
              <w:rPr>
                <w:b/>
                <w:color w:val="000000"/>
              </w:rPr>
              <w:t>1306</w:t>
            </w:r>
          </w:p>
        </w:tc>
      </w:tr>
      <w:tr w:rsidR="00766ECC" w:rsidRPr="00DB0850" w:rsidTr="00DB0850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DB0850" w:rsidRDefault="00766ECC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Б/У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46</w:t>
            </w:r>
          </w:p>
        </w:tc>
      </w:tr>
      <w:tr w:rsidR="00766ECC" w:rsidRPr="00DB0850" w:rsidTr="00DB0850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DB0850" w:rsidRDefault="00766ECC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НОВЫЕ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1480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465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1260</w:t>
            </w:r>
          </w:p>
        </w:tc>
      </w:tr>
      <w:tr w:rsidR="00766ECC" w:rsidRPr="00DB0850" w:rsidTr="00DB0850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DB0850" w:rsidRDefault="00766ECC" w:rsidP="00DB0850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DB0850">
              <w:rPr>
                <w:b/>
                <w:bCs/>
                <w:color w:val="000000"/>
              </w:rPr>
              <w:t>ЭКСПОРТ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766ECC" w:rsidRDefault="00766ECC" w:rsidP="00766ECC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  <w:r w:rsidRPr="00766ECC">
              <w:rPr>
                <w:b/>
                <w:color w:val="000000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766ECC" w:rsidRDefault="00766ECC" w:rsidP="00766ECC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  <w:r w:rsidRPr="00766ECC">
              <w:rPr>
                <w:b/>
                <w:color w:val="000000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766ECC" w:rsidRDefault="00766ECC" w:rsidP="00766ECC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  <w:r w:rsidRPr="00766ECC">
              <w:rPr>
                <w:b/>
                <w:color w:val="000000"/>
              </w:rPr>
              <w:t>1</w:t>
            </w:r>
          </w:p>
        </w:tc>
      </w:tr>
      <w:tr w:rsidR="00766ECC" w:rsidRPr="00DB0850" w:rsidTr="00DB0850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DB0850" w:rsidRDefault="00766ECC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Б/У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766ECC" w:rsidRPr="00DB0850" w:rsidTr="00DB0850">
        <w:trPr>
          <w:trHeight w:val="300"/>
          <w:jc w:val="center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Pr="00DB0850" w:rsidRDefault="00766ECC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DB0850">
              <w:rPr>
                <w:color w:val="000000"/>
              </w:rPr>
              <w:t>НОВЫЕ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66ECC" w:rsidRDefault="00766ECC" w:rsidP="00766ECC">
            <w:pPr>
              <w:spacing w:line="240" w:lineRule="auto"/>
              <w:ind w:firstLine="0"/>
              <w:rPr>
                <w:color w:val="000000"/>
              </w:rPr>
            </w:pPr>
            <w:r>
              <w:rPr>
                <w:color w:val="000000"/>
              </w:rPr>
              <w:t> </w:t>
            </w:r>
          </w:p>
        </w:tc>
      </w:tr>
    </w:tbl>
    <w:p w:rsidR="00E92D54" w:rsidRPr="00476709" w:rsidRDefault="00E92D54" w:rsidP="00E92D54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945FB2">
      <w:pPr>
        <w:spacing w:line="276" w:lineRule="auto"/>
      </w:pPr>
    </w:p>
    <w:p w:rsidR="00DB695A" w:rsidRDefault="00DB695A" w:rsidP="00945FB2">
      <w:pPr>
        <w:spacing w:line="276" w:lineRule="auto"/>
        <w:jc w:val="both"/>
      </w:pPr>
      <w:r>
        <w:t xml:space="preserve">В 2010 году доля новых карьерных самосвалов в общем объеме импорта составила </w:t>
      </w:r>
      <w:r w:rsidR="00615EEB">
        <w:t>96</w:t>
      </w:r>
      <w:r>
        <w:t>,</w:t>
      </w:r>
      <w:r w:rsidR="00615EEB">
        <w:t>3</w:t>
      </w:r>
      <w:r>
        <w:t>% (в натуральном выражении).</w:t>
      </w:r>
    </w:p>
    <w:p w:rsidR="00DB695A" w:rsidRDefault="00DB695A" w:rsidP="00945FB2">
      <w:pPr>
        <w:spacing w:line="276" w:lineRule="auto"/>
      </w:pPr>
    </w:p>
    <w:p w:rsidR="00DB695A" w:rsidRDefault="00DB695A" w:rsidP="00552F6C">
      <w:pPr>
        <w:pStyle w:val="af8"/>
        <w:keepNext/>
        <w:jc w:val="both"/>
      </w:pPr>
      <w:bookmarkStart w:id="59" w:name="_Toc304373050"/>
      <w:r>
        <w:t xml:space="preserve">Диаграмма </w:t>
      </w:r>
      <w:fldSimple w:instr=" SEQ Диаграмма \* ARABIC ">
        <w:r w:rsidR="005E21B5">
          <w:rPr>
            <w:noProof/>
          </w:rPr>
          <w:t>3</w:t>
        </w:r>
      </w:fldSimple>
      <w:r>
        <w:t xml:space="preserve"> </w:t>
      </w:r>
      <w:r w:rsidRPr="00C72790">
        <w:t xml:space="preserve">Импорт </w:t>
      </w:r>
      <w:r>
        <w:t xml:space="preserve">в Россию </w:t>
      </w:r>
      <w:r w:rsidRPr="00C72790">
        <w:t xml:space="preserve">карьерных самосвалов в 2010 г. по типу (новые, бывшие в употреблении), </w:t>
      </w:r>
      <w:r>
        <w:t>% (в натуральном выражении)</w:t>
      </w:r>
      <w:bookmarkEnd w:id="59"/>
    </w:p>
    <w:p w:rsidR="00DB695A" w:rsidRDefault="00766ECC" w:rsidP="00DB0850">
      <w:pPr>
        <w:jc w:val="center"/>
      </w:pPr>
      <w:r w:rsidRPr="00766ECC">
        <w:rPr>
          <w:noProof/>
        </w:rPr>
        <w:drawing>
          <wp:inline distT="0" distB="0" distL="0" distR="0">
            <wp:extent cx="4857750" cy="3076575"/>
            <wp:effectExtent l="19050" t="0" r="0" b="0"/>
            <wp:docPr id="4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945FB2">
      <w:pPr>
        <w:spacing w:line="276" w:lineRule="auto"/>
      </w:pPr>
    </w:p>
    <w:p w:rsidR="00DB695A" w:rsidRDefault="00DB695A" w:rsidP="00945FB2">
      <w:pPr>
        <w:spacing w:line="276" w:lineRule="auto"/>
        <w:jc w:val="both"/>
      </w:pPr>
      <w:r>
        <w:t>В 2010 году доля ввозимых Б</w:t>
      </w:r>
      <w:r w:rsidRPr="001F084B">
        <w:t>/</w:t>
      </w:r>
      <w:r>
        <w:t xml:space="preserve">У карьерных самосвалов </w:t>
      </w:r>
      <w:r w:rsidR="00B43D85">
        <w:t xml:space="preserve">незначительно </w:t>
      </w:r>
      <w:r>
        <w:t xml:space="preserve">выросла по сравнению с 2008 и 2009 годом. </w:t>
      </w:r>
    </w:p>
    <w:p w:rsidR="00DB695A" w:rsidRPr="001F084B" w:rsidRDefault="00DB695A" w:rsidP="00945FB2">
      <w:pPr>
        <w:spacing w:line="276" w:lineRule="auto"/>
      </w:pPr>
    </w:p>
    <w:p w:rsidR="00DB695A" w:rsidRDefault="00DB695A" w:rsidP="00A55850">
      <w:pPr>
        <w:pStyle w:val="af8"/>
        <w:keepNext/>
        <w:jc w:val="both"/>
      </w:pPr>
      <w:bookmarkStart w:id="60" w:name="_Toc304373051"/>
      <w:r>
        <w:lastRenderedPageBreak/>
        <w:t xml:space="preserve">Диаграмма </w:t>
      </w:r>
      <w:fldSimple w:instr=" SEQ Диаграмма \* ARABIC ">
        <w:r w:rsidR="005E21B5">
          <w:rPr>
            <w:noProof/>
          </w:rPr>
          <w:t>4</w:t>
        </w:r>
      </w:fldSimple>
      <w:r>
        <w:t xml:space="preserve"> </w:t>
      </w:r>
      <w:r w:rsidRPr="006C7669">
        <w:t xml:space="preserve">Импорт </w:t>
      </w:r>
      <w:r>
        <w:t xml:space="preserve">в Россию </w:t>
      </w:r>
      <w:r w:rsidRPr="006C7669">
        <w:t>карьерных</w:t>
      </w:r>
      <w:r>
        <w:t xml:space="preserve"> самосвалов в 2008-2010 гг. по типу (новые, бывшие в употреблении)</w:t>
      </w:r>
      <w:r w:rsidRPr="006C7669">
        <w:t>, штук</w:t>
      </w:r>
      <w:bookmarkEnd w:id="60"/>
    </w:p>
    <w:p w:rsidR="00DB695A" w:rsidRDefault="0074307E" w:rsidP="00476709">
      <w:pPr>
        <w:ind w:firstLine="0"/>
        <w:jc w:val="center"/>
      </w:pPr>
      <w:r w:rsidRPr="0074307E">
        <w:rPr>
          <w:noProof/>
        </w:rPr>
        <w:drawing>
          <wp:inline distT="0" distB="0" distL="0" distR="0">
            <wp:extent cx="5457825" cy="3133725"/>
            <wp:effectExtent l="19050" t="0" r="9525" b="0"/>
            <wp:docPr id="6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945FB2">
      <w:pPr>
        <w:spacing w:line="276" w:lineRule="auto"/>
      </w:pPr>
    </w:p>
    <w:p w:rsidR="00DB695A" w:rsidRDefault="00DB695A" w:rsidP="00945FB2">
      <w:pPr>
        <w:spacing w:line="276" w:lineRule="auto"/>
        <w:jc w:val="both"/>
      </w:pPr>
      <w:r>
        <w:t>Подавляющее большинство ввозимых самосвалов с ГП до 90 тонн – с шарнирно-сочлененной рамой. Все самосвалы с ГП более 90 тонн – внедорожные карьерные.</w:t>
      </w:r>
    </w:p>
    <w:p w:rsidR="00DB695A" w:rsidRDefault="00DB695A" w:rsidP="00945FB2">
      <w:pPr>
        <w:spacing w:line="276" w:lineRule="auto"/>
      </w:pPr>
    </w:p>
    <w:p w:rsidR="00DB695A" w:rsidRDefault="00DB695A" w:rsidP="007B6096">
      <w:pPr>
        <w:pStyle w:val="af8"/>
        <w:keepNext/>
        <w:jc w:val="both"/>
      </w:pPr>
      <w:bookmarkStart w:id="61" w:name="_Toc304372919"/>
      <w:r>
        <w:t xml:space="preserve">Таблица </w:t>
      </w:r>
      <w:fldSimple w:instr=" SEQ Таблица \* ARABIC ">
        <w:r w:rsidR="005E21B5">
          <w:rPr>
            <w:noProof/>
          </w:rPr>
          <w:t>7</w:t>
        </w:r>
      </w:fldSimple>
      <w:r>
        <w:t xml:space="preserve"> Импорт в Россию и экспорт из России </w:t>
      </w:r>
      <w:r w:rsidRPr="00CA452C">
        <w:t xml:space="preserve">карьерных самосвалов в </w:t>
      </w:r>
      <w:r>
        <w:t>2008-</w:t>
      </w:r>
      <w:r w:rsidRPr="00CA452C">
        <w:t xml:space="preserve">2010 </w:t>
      </w:r>
      <w:r>
        <w:t>г</w:t>
      </w:r>
      <w:r w:rsidRPr="00CA452C">
        <w:t>г. по типу (</w:t>
      </w:r>
      <w:r>
        <w:t>внедорожные карьерные</w:t>
      </w:r>
      <w:r w:rsidRPr="00CA452C">
        <w:t xml:space="preserve">, </w:t>
      </w:r>
      <w:r>
        <w:t>с шарнирно-сочленненной рамой</w:t>
      </w:r>
      <w:r w:rsidRPr="00CA452C">
        <w:t>), штук</w:t>
      </w:r>
      <w:r w:rsidR="00AB1B10">
        <w:t xml:space="preserve"> и тыс. долл.</w:t>
      </w:r>
      <w:bookmarkEnd w:id="61"/>
    </w:p>
    <w:tbl>
      <w:tblPr>
        <w:tblW w:w="10680" w:type="dxa"/>
        <w:jc w:val="center"/>
        <w:tblInd w:w="-420" w:type="dxa"/>
        <w:tblLook w:val="04A0"/>
      </w:tblPr>
      <w:tblGrid>
        <w:gridCol w:w="3523"/>
        <w:gridCol w:w="750"/>
        <w:gridCol w:w="995"/>
        <w:gridCol w:w="750"/>
        <w:gridCol w:w="1084"/>
        <w:gridCol w:w="750"/>
        <w:gridCol w:w="996"/>
        <w:gridCol w:w="894"/>
        <w:gridCol w:w="938"/>
      </w:tblGrid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2008</w:t>
            </w:r>
          </w:p>
        </w:tc>
        <w:tc>
          <w:tcPr>
            <w:tcW w:w="183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2009</w:t>
            </w:r>
          </w:p>
        </w:tc>
        <w:tc>
          <w:tcPr>
            <w:tcW w:w="174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2010</w:t>
            </w:r>
          </w:p>
        </w:tc>
        <w:tc>
          <w:tcPr>
            <w:tcW w:w="1832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%, 2010</w:t>
            </w: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ГП / ТИП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тыс. долл.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тыс. долл.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тыс. долл.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тыс. долл.</w:t>
            </w: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ИМПОРТ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до 30 тонн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ADT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ВНЕДОРОЖНЫЕ КАРЬЕРНЫЕ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30-60 тонн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ADT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ВНЕДОРОЖНЫЕ КАРЬЕРНЫЕ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90-130 тонн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ВНЕДОРОЖНЫЕ КАРЬЕРНЫЕ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более 130 тонн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ВНЕДОРОЖНЫЕ КАРЬЕРНЫЕ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 </w:t>
            </w: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ЭКСПОРТ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до 30 тонн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ADT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30-60 тонн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ВНЕДОРОЖНЫЕ КАРЬЕРНЫЕ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74B2C">
              <w:rPr>
                <w:b/>
                <w:bCs/>
                <w:color w:val="000000"/>
                <w:sz w:val="20"/>
                <w:szCs w:val="20"/>
              </w:rPr>
              <w:t>более 130 тонн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074B2C" w:rsidRPr="00074B2C" w:rsidTr="00074B2C">
        <w:trPr>
          <w:trHeight w:val="236"/>
          <w:jc w:val="center"/>
        </w:trPr>
        <w:tc>
          <w:tcPr>
            <w:tcW w:w="352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74B2C">
              <w:rPr>
                <w:color w:val="000000"/>
                <w:sz w:val="20"/>
                <w:szCs w:val="20"/>
              </w:rPr>
              <w:t>ВНЕДОРОЖНЫЕ КАРЬЕРНЫЕ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074B2C" w:rsidRPr="00074B2C" w:rsidRDefault="00074B2C" w:rsidP="00074B2C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</w:tbl>
    <w:p w:rsidR="00552F6C" w:rsidRPr="00476709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РФ.</w:t>
      </w:r>
    </w:p>
    <w:p w:rsidR="00DB695A" w:rsidRDefault="00DB695A" w:rsidP="00D812A2"/>
    <w:p w:rsidR="00DB695A" w:rsidRPr="00426B24" w:rsidRDefault="00DB695A" w:rsidP="00945FB2">
      <w:pPr>
        <w:spacing w:line="276" w:lineRule="auto"/>
        <w:jc w:val="both"/>
      </w:pPr>
      <w:r>
        <w:lastRenderedPageBreak/>
        <w:t>Лидер</w:t>
      </w:r>
      <w:r w:rsidR="00C62235">
        <w:t>ом</w:t>
      </w:r>
      <w:r>
        <w:t xml:space="preserve"> по поставкам карьерных самосвалов </w:t>
      </w:r>
      <w:r w:rsidR="00C62235">
        <w:t xml:space="preserve">в Россию в натуральном выражении в 2010 г. является </w:t>
      </w:r>
      <w:r w:rsidR="00615EEB">
        <w:t>Бел</w:t>
      </w:r>
      <w:r w:rsidR="005E21B5">
        <w:t>АЗ</w:t>
      </w:r>
      <w:r w:rsidR="00615EEB">
        <w:t xml:space="preserve"> </w:t>
      </w:r>
      <w:r w:rsidR="00C62235">
        <w:t xml:space="preserve">с долей </w:t>
      </w:r>
      <w:r w:rsidR="00B44675" w:rsidRPr="00B44675">
        <w:t>___</w:t>
      </w:r>
      <w:r w:rsidR="00615EEB">
        <w:t>%</w:t>
      </w:r>
      <w:r w:rsidR="00C62235">
        <w:t xml:space="preserve"> от общего объема импорта</w:t>
      </w:r>
      <w:r w:rsidR="00615EEB">
        <w:t xml:space="preserve">. </w:t>
      </w:r>
      <w:r>
        <w:rPr>
          <w:lang w:val="en-US"/>
        </w:rPr>
        <w:t>Volvo</w:t>
      </w:r>
      <w:r w:rsidRPr="002F09E2">
        <w:t xml:space="preserve"> </w:t>
      </w:r>
      <w:r w:rsidR="00615EEB">
        <w:t xml:space="preserve">на втором месте </w:t>
      </w:r>
      <w:r w:rsidR="00C62235">
        <w:t>–</w:t>
      </w:r>
      <w:r w:rsidR="00615EEB">
        <w:t xml:space="preserve"> </w:t>
      </w:r>
      <w:r w:rsidR="00B44675" w:rsidRPr="00B44675">
        <w:t>____</w:t>
      </w:r>
      <w:r>
        <w:t xml:space="preserve">% от объемов всего импорта </w:t>
      </w:r>
      <w:r w:rsidR="0074307E">
        <w:t xml:space="preserve">в </w:t>
      </w:r>
      <w:r>
        <w:t>2010</w:t>
      </w:r>
      <w:r w:rsidR="0074307E">
        <w:t xml:space="preserve"> г. </w:t>
      </w:r>
      <w:r>
        <w:t xml:space="preserve">в натуральном выражении. </w:t>
      </w:r>
      <w:r>
        <w:rPr>
          <w:lang w:val="en-US"/>
        </w:rPr>
        <w:t>Volvo</w:t>
      </w:r>
      <w:r w:rsidRPr="002F09E2">
        <w:t xml:space="preserve"> </w:t>
      </w:r>
      <w:r>
        <w:t xml:space="preserve">в основном специализируется на самосвалах с шарнирно-сочленненной рамой грузоподъемностью до 60 тонн. На </w:t>
      </w:r>
      <w:r w:rsidR="00615EEB">
        <w:t>третье</w:t>
      </w:r>
      <w:r>
        <w:t xml:space="preserve">м месте по поставкам в Россию – </w:t>
      </w:r>
      <w:r>
        <w:rPr>
          <w:lang w:val="en-US"/>
        </w:rPr>
        <w:t>Caterpillar</w:t>
      </w:r>
      <w:r w:rsidRPr="00215AC6">
        <w:t xml:space="preserve"> </w:t>
      </w:r>
      <w:r w:rsidR="00C62235">
        <w:t xml:space="preserve">с долей </w:t>
      </w:r>
      <w:r w:rsidR="00B44675" w:rsidRPr="00B44675">
        <w:t>____</w:t>
      </w:r>
      <w:r>
        <w:t xml:space="preserve">%. Поставляемые в Россию самосвалы </w:t>
      </w:r>
      <w:r>
        <w:rPr>
          <w:lang w:val="en-US"/>
        </w:rPr>
        <w:t>Caterpillar</w:t>
      </w:r>
      <w:r>
        <w:t xml:space="preserve"> – в основном большой грузоподъемности (более 90 тонн). </w:t>
      </w:r>
    </w:p>
    <w:p w:rsidR="00DB695A" w:rsidRDefault="00DB695A" w:rsidP="00945FB2">
      <w:pPr>
        <w:spacing w:line="276" w:lineRule="auto"/>
      </w:pPr>
    </w:p>
    <w:p w:rsidR="00DB695A" w:rsidRPr="000249C9" w:rsidRDefault="00DB695A" w:rsidP="000A71A3">
      <w:pPr>
        <w:pStyle w:val="af8"/>
        <w:keepNext/>
        <w:jc w:val="both"/>
      </w:pPr>
      <w:bookmarkStart w:id="62" w:name="_Toc304372920"/>
      <w:r>
        <w:t xml:space="preserve">Таблица </w:t>
      </w:r>
      <w:fldSimple w:instr=" SEQ Таблица \* ARABIC ">
        <w:r w:rsidR="005E21B5">
          <w:rPr>
            <w:noProof/>
          </w:rPr>
          <w:t>8</w:t>
        </w:r>
      </w:fldSimple>
      <w:r>
        <w:t xml:space="preserve"> Импорт в Россию и экспорт из России </w:t>
      </w:r>
      <w:r w:rsidRPr="0013681D">
        <w:t xml:space="preserve">карьерных самосвалов в </w:t>
      </w:r>
      <w:r>
        <w:t>2008-</w:t>
      </w:r>
      <w:r w:rsidRPr="0013681D">
        <w:t xml:space="preserve">2010 </w:t>
      </w:r>
      <w:r>
        <w:t>г</w:t>
      </w:r>
      <w:r w:rsidRPr="0013681D">
        <w:t xml:space="preserve">г. по </w:t>
      </w:r>
      <w:r>
        <w:t>маркам</w:t>
      </w:r>
      <w:r w:rsidRPr="0013681D">
        <w:t>, штук</w:t>
      </w:r>
      <w:r w:rsidR="000249C9">
        <w:t>, темп прироста в %.</w:t>
      </w:r>
      <w:bookmarkEnd w:id="62"/>
    </w:p>
    <w:tbl>
      <w:tblPr>
        <w:tblW w:w="46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780"/>
        <w:gridCol w:w="960"/>
        <w:gridCol w:w="960"/>
        <w:gridCol w:w="960"/>
      </w:tblGrid>
      <w:tr w:rsidR="00CF3E91" w:rsidRPr="000A71A3" w:rsidTr="00CF3E91">
        <w:trPr>
          <w:trHeight w:val="300"/>
          <w:jc w:val="center"/>
        </w:trPr>
        <w:tc>
          <w:tcPr>
            <w:tcW w:w="1780" w:type="dxa"/>
            <w:shd w:val="clear" w:color="auto" w:fill="B8CCE4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022D19">
              <w:rPr>
                <w:b/>
                <w:bCs/>
                <w:color w:val="000000"/>
              </w:rPr>
              <w:t>Марка</w:t>
            </w:r>
          </w:p>
        </w:tc>
        <w:tc>
          <w:tcPr>
            <w:tcW w:w="960" w:type="dxa"/>
            <w:shd w:val="clear" w:color="auto" w:fill="B8CCE4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022D19">
              <w:rPr>
                <w:b/>
                <w:bCs/>
                <w:color w:val="000000"/>
              </w:rPr>
              <w:t>2008</w:t>
            </w:r>
          </w:p>
        </w:tc>
        <w:tc>
          <w:tcPr>
            <w:tcW w:w="960" w:type="dxa"/>
            <w:shd w:val="clear" w:color="auto" w:fill="B8CCE4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022D19">
              <w:rPr>
                <w:b/>
                <w:bCs/>
                <w:color w:val="000000"/>
              </w:rPr>
              <w:t>2009</w:t>
            </w:r>
          </w:p>
        </w:tc>
        <w:tc>
          <w:tcPr>
            <w:tcW w:w="960" w:type="dxa"/>
            <w:shd w:val="clear" w:color="auto" w:fill="B8CCE4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</w:rPr>
            </w:pPr>
            <w:r w:rsidRPr="00022D19">
              <w:rPr>
                <w:b/>
                <w:bCs/>
                <w:color w:val="000000"/>
              </w:rPr>
              <w:t>2010</w:t>
            </w:r>
          </w:p>
        </w:tc>
      </w:tr>
      <w:tr w:rsidR="00C62235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62235" w:rsidRPr="00615EEB" w:rsidRDefault="00C62235" w:rsidP="00615EEB">
            <w:pPr>
              <w:spacing w:line="240" w:lineRule="auto"/>
              <w:ind w:firstLine="0"/>
              <w:rPr>
                <w:b/>
                <w:color w:val="000000"/>
              </w:rPr>
            </w:pPr>
            <w:r w:rsidRPr="00615EEB">
              <w:rPr>
                <w:b/>
                <w:color w:val="000000"/>
              </w:rPr>
              <w:t>ИМПОРТ</w:t>
            </w:r>
          </w:p>
        </w:tc>
        <w:tc>
          <w:tcPr>
            <w:tcW w:w="960" w:type="dxa"/>
            <w:noWrap/>
            <w:vAlign w:val="bottom"/>
          </w:tcPr>
          <w:p w:rsidR="00C62235" w:rsidRPr="00766ECC" w:rsidRDefault="00C62235" w:rsidP="0039301D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62235" w:rsidRPr="00766ECC" w:rsidRDefault="00C62235" w:rsidP="0039301D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62235" w:rsidRPr="00766ECC" w:rsidRDefault="00C62235" w:rsidP="0039301D">
            <w:pPr>
              <w:spacing w:line="240" w:lineRule="auto"/>
              <w:ind w:firstLine="0"/>
              <w:jc w:val="right"/>
              <w:rPr>
                <w:b/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БЕЛАЗ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CF3E91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C62235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CF3E91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VOLVO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CAT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KOMATSU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BELL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HOVA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TEREX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MOXY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  <w:vAlign w:val="bottom"/>
          </w:tcPr>
          <w:p w:rsidR="00CF3E91" w:rsidRPr="00615EEB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615EEB">
              <w:rPr>
                <w:color w:val="000000"/>
              </w:rPr>
              <w:t>ПРОЧИЕ</w:t>
            </w: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  <w:vAlign w:val="bottom"/>
          </w:tcPr>
          <w:p w:rsidR="00CF3E91" w:rsidRPr="00615EEB" w:rsidRDefault="00CF3E91" w:rsidP="00615EEB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rPr>
                <w:b/>
                <w:bCs/>
                <w:color w:val="000000"/>
              </w:rPr>
            </w:pPr>
            <w:r w:rsidRPr="00022D19">
              <w:rPr>
                <w:b/>
                <w:bCs/>
                <w:color w:val="000000"/>
              </w:rPr>
              <w:t>ЭКСПОРТ</w:t>
            </w: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</w:tcPr>
          <w:p w:rsidR="00CF3E91" w:rsidRPr="00022D19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022D19">
              <w:rPr>
                <w:color w:val="000000"/>
              </w:rPr>
              <w:t>БЕЛАЗ</w:t>
            </w: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</w:tcPr>
          <w:p w:rsidR="00CF3E91" w:rsidRPr="00022D19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022D19">
              <w:rPr>
                <w:color w:val="000000"/>
              </w:rPr>
              <w:t>TEREX</w:t>
            </w: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rPr>
                <w:color w:val="000000"/>
              </w:rPr>
            </w:pPr>
          </w:p>
        </w:tc>
      </w:tr>
      <w:tr w:rsidR="00CF3E91" w:rsidRPr="000A71A3" w:rsidTr="00CF3E91">
        <w:trPr>
          <w:trHeight w:val="300"/>
          <w:jc w:val="center"/>
        </w:trPr>
        <w:tc>
          <w:tcPr>
            <w:tcW w:w="1780" w:type="dxa"/>
            <w:noWrap/>
          </w:tcPr>
          <w:p w:rsidR="00CF3E91" w:rsidRPr="00022D19" w:rsidRDefault="00CF3E91" w:rsidP="00B44675">
            <w:pPr>
              <w:spacing w:line="240" w:lineRule="auto"/>
              <w:ind w:firstLineChars="100" w:firstLine="240"/>
              <w:rPr>
                <w:color w:val="000000"/>
              </w:rPr>
            </w:pPr>
            <w:r w:rsidRPr="00022D19">
              <w:rPr>
                <w:color w:val="000000"/>
              </w:rPr>
              <w:t>VOLVO</w:t>
            </w: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rPr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jc w:val="right"/>
              <w:rPr>
                <w:color w:val="000000"/>
              </w:rPr>
            </w:pPr>
          </w:p>
        </w:tc>
        <w:tc>
          <w:tcPr>
            <w:tcW w:w="960" w:type="dxa"/>
            <w:noWrap/>
          </w:tcPr>
          <w:p w:rsidR="00CF3E91" w:rsidRPr="00022D19" w:rsidRDefault="00CF3E91" w:rsidP="00022D19">
            <w:pPr>
              <w:spacing w:line="240" w:lineRule="auto"/>
              <w:ind w:firstLine="0"/>
              <w:rPr>
                <w:color w:val="000000"/>
              </w:rPr>
            </w:pPr>
          </w:p>
        </w:tc>
      </w:tr>
    </w:tbl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="005E21B5">
        <w:rPr>
          <w:b/>
          <w:sz w:val="20"/>
          <w:szCs w:val="20"/>
        </w:rPr>
        <w:t>а</w:t>
      </w:r>
      <w:r w:rsidRPr="00476709">
        <w:rPr>
          <w:b/>
          <w:sz w:val="20"/>
          <w:szCs w:val="20"/>
        </w:rPr>
        <w:t>.</w:t>
      </w:r>
    </w:p>
    <w:p w:rsidR="00DB695A" w:rsidRPr="00AB0BDB" w:rsidRDefault="00DB695A" w:rsidP="00945FB2">
      <w:pPr>
        <w:spacing w:line="276" w:lineRule="auto"/>
        <w:jc w:val="both"/>
      </w:pPr>
    </w:p>
    <w:p w:rsidR="00DB695A" w:rsidRPr="00215AC6" w:rsidRDefault="00DB695A" w:rsidP="00945FB2">
      <w:pPr>
        <w:spacing w:line="276" w:lineRule="auto"/>
        <w:jc w:val="both"/>
      </w:pPr>
      <w:r>
        <w:t xml:space="preserve">В 2010 году по сравнению с показательным 2008 годом </w:t>
      </w:r>
      <w:r w:rsidR="000249C9">
        <w:t xml:space="preserve">объем поставок снизился </w:t>
      </w:r>
      <w:r>
        <w:t xml:space="preserve">практически у всех производителей. </w:t>
      </w:r>
      <w:r w:rsidR="000249C9">
        <w:t>Положительную динамику продемонстрировали л</w:t>
      </w:r>
      <w:r>
        <w:t xml:space="preserve">ишь </w:t>
      </w:r>
      <w:r>
        <w:rPr>
          <w:lang w:val="en-US"/>
        </w:rPr>
        <w:t>BELL</w:t>
      </w:r>
      <w:r w:rsidRPr="00CD1400">
        <w:t xml:space="preserve"> </w:t>
      </w:r>
      <w:r>
        <w:t xml:space="preserve">и </w:t>
      </w:r>
      <w:r>
        <w:rPr>
          <w:lang w:val="en-US"/>
        </w:rPr>
        <w:t>HOVA</w:t>
      </w:r>
      <w:r>
        <w:t>.</w:t>
      </w:r>
      <w:r w:rsidR="000A50E5">
        <w:t xml:space="preserve"> Практически вышел на уровень 2008 года БелАЗ.</w:t>
      </w:r>
    </w:p>
    <w:p w:rsidR="00DB695A" w:rsidRDefault="00DB695A" w:rsidP="00945FB2">
      <w:pPr>
        <w:spacing w:line="276" w:lineRule="auto"/>
        <w:jc w:val="both"/>
      </w:pPr>
    </w:p>
    <w:p w:rsidR="00DB695A" w:rsidRDefault="00DB695A" w:rsidP="00552F6C">
      <w:pPr>
        <w:pStyle w:val="af8"/>
        <w:keepNext/>
        <w:jc w:val="both"/>
      </w:pPr>
      <w:bookmarkStart w:id="63" w:name="_Toc304373052"/>
      <w:r>
        <w:t xml:space="preserve">Диаграмма </w:t>
      </w:r>
      <w:fldSimple w:instr=" SEQ Диаграмма \* ARABIC ">
        <w:r w:rsidR="005E21B5">
          <w:rPr>
            <w:noProof/>
          </w:rPr>
          <w:t>5</w:t>
        </w:r>
      </w:fldSimple>
      <w:r>
        <w:t xml:space="preserve"> </w:t>
      </w:r>
      <w:r w:rsidRPr="0049750C">
        <w:t xml:space="preserve">Импорт </w:t>
      </w:r>
      <w:r>
        <w:t xml:space="preserve">в Россию </w:t>
      </w:r>
      <w:r w:rsidRPr="0049750C">
        <w:t xml:space="preserve">карьерных самосвалов в </w:t>
      </w:r>
      <w:r>
        <w:t>2008-</w:t>
      </w:r>
      <w:r w:rsidRPr="0049750C">
        <w:t xml:space="preserve">2010 </w:t>
      </w:r>
      <w:r>
        <w:t>г</w:t>
      </w:r>
      <w:r w:rsidRPr="0049750C">
        <w:t>г. по маркам, штук</w:t>
      </w:r>
      <w:bookmarkEnd w:id="63"/>
    </w:p>
    <w:p w:rsidR="00DB695A" w:rsidRDefault="00DB695A" w:rsidP="00B56F2A">
      <w:pPr>
        <w:ind w:firstLine="0"/>
        <w:jc w:val="center"/>
      </w:pPr>
    </w:p>
    <w:p w:rsidR="00552F6C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 w:rsidRPr="0059460C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>и данных БелАЗ</w:t>
      </w:r>
      <w:r w:rsidRPr="00476709">
        <w:rPr>
          <w:b/>
          <w:sz w:val="20"/>
          <w:szCs w:val="20"/>
        </w:rPr>
        <w:t>.</w:t>
      </w:r>
    </w:p>
    <w:p w:rsidR="005E21B5" w:rsidRPr="00B44675" w:rsidRDefault="005E21B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B44675" w:rsidRPr="00B44675" w:rsidRDefault="00B44675" w:rsidP="00552F6C">
      <w:pPr>
        <w:jc w:val="right"/>
        <w:rPr>
          <w:b/>
          <w:sz w:val="20"/>
          <w:szCs w:val="20"/>
        </w:rPr>
      </w:pPr>
    </w:p>
    <w:p w:rsidR="00DB695A" w:rsidRDefault="00DB695A" w:rsidP="000A71A3">
      <w:pPr>
        <w:pStyle w:val="af8"/>
        <w:keepNext/>
        <w:jc w:val="both"/>
      </w:pPr>
      <w:bookmarkStart w:id="64" w:name="_Toc304372921"/>
      <w:r>
        <w:t xml:space="preserve">Таблица </w:t>
      </w:r>
      <w:fldSimple w:instr=" SEQ Таблица \* ARABIC ">
        <w:r w:rsidR="00186507">
          <w:rPr>
            <w:noProof/>
          </w:rPr>
          <w:t>9</w:t>
        </w:r>
      </w:fldSimple>
      <w:r>
        <w:t xml:space="preserve"> Импорт в Россию и экспорт из России </w:t>
      </w:r>
      <w:r w:rsidRPr="002E4882">
        <w:t xml:space="preserve">карьерных самосвалов в 2008-2010 гг. по </w:t>
      </w:r>
      <w:r>
        <w:t xml:space="preserve">грузоподъемности и </w:t>
      </w:r>
      <w:r w:rsidRPr="002E4882">
        <w:t>маркам, штук</w:t>
      </w:r>
      <w:bookmarkEnd w:id="64"/>
    </w:p>
    <w:tbl>
      <w:tblPr>
        <w:tblStyle w:val="affa"/>
        <w:tblW w:w="8912" w:type="dxa"/>
        <w:jc w:val="center"/>
        <w:tblInd w:w="-443" w:type="dxa"/>
        <w:tblLook w:val="04A0"/>
      </w:tblPr>
      <w:tblGrid>
        <w:gridCol w:w="1904"/>
        <w:gridCol w:w="1128"/>
        <w:gridCol w:w="1208"/>
        <w:gridCol w:w="1128"/>
        <w:gridCol w:w="1208"/>
        <w:gridCol w:w="1128"/>
        <w:gridCol w:w="1208"/>
      </w:tblGrid>
      <w:tr w:rsidR="00B2544A" w:rsidRPr="00122BD3" w:rsidTr="00B2544A">
        <w:trPr>
          <w:trHeight w:val="227"/>
          <w:jc w:val="center"/>
        </w:trPr>
        <w:tc>
          <w:tcPr>
            <w:tcW w:w="1904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год</w:t>
            </w:r>
          </w:p>
        </w:tc>
        <w:tc>
          <w:tcPr>
            <w:tcW w:w="112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2008</w:t>
            </w:r>
          </w:p>
        </w:tc>
        <w:tc>
          <w:tcPr>
            <w:tcW w:w="120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2009</w:t>
            </w:r>
          </w:p>
        </w:tc>
        <w:tc>
          <w:tcPr>
            <w:tcW w:w="120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2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2010</w:t>
            </w:r>
          </w:p>
        </w:tc>
        <w:tc>
          <w:tcPr>
            <w:tcW w:w="120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2544A" w:rsidRPr="00122BD3" w:rsidTr="00B2544A">
        <w:trPr>
          <w:trHeight w:val="227"/>
          <w:jc w:val="center"/>
        </w:trPr>
        <w:tc>
          <w:tcPr>
            <w:tcW w:w="1904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ГП / МАРКА</w:t>
            </w:r>
          </w:p>
        </w:tc>
        <w:tc>
          <w:tcPr>
            <w:tcW w:w="112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ИМПОРТ</w:t>
            </w:r>
          </w:p>
        </w:tc>
        <w:tc>
          <w:tcPr>
            <w:tcW w:w="120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ЭКСПОРТ</w:t>
            </w:r>
          </w:p>
        </w:tc>
        <w:tc>
          <w:tcPr>
            <w:tcW w:w="112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ИМПОРТ</w:t>
            </w:r>
          </w:p>
        </w:tc>
        <w:tc>
          <w:tcPr>
            <w:tcW w:w="120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ЭКСПОРТ</w:t>
            </w:r>
          </w:p>
        </w:tc>
        <w:tc>
          <w:tcPr>
            <w:tcW w:w="112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ИМПОРТ</w:t>
            </w:r>
          </w:p>
        </w:tc>
        <w:tc>
          <w:tcPr>
            <w:tcW w:w="1208" w:type="dxa"/>
            <w:shd w:val="clear" w:color="auto" w:fill="B8CCE4" w:themeFill="accent1" w:themeFillTint="66"/>
            <w:noWrap/>
            <w:hideMark/>
          </w:tcPr>
          <w:p w:rsidR="00B2544A" w:rsidRPr="00122BD3" w:rsidRDefault="00B2544A" w:rsidP="00B2544A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122BD3">
              <w:rPr>
                <w:b/>
                <w:bCs/>
                <w:color w:val="000000"/>
                <w:sz w:val="20"/>
                <w:szCs w:val="20"/>
              </w:rPr>
              <w:t>ЭКСПОРТ</w:t>
            </w: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AC71C9">
              <w:rPr>
                <w:b/>
                <w:bCs/>
                <w:color w:val="000000"/>
                <w:sz w:val="20"/>
                <w:szCs w:val="20"/>
              </w:rPr>
              <w:t>до 30 тонн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VOLVO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BELL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HOVA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JCB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IVECO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MITSUBISHI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MITSUI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AC71C9">
              <w:rPr>
                <w:b/>
                <w:bCs/>
                <w:color w:val="000000"/>
                <w:sz w:val="20"/>
                <w:szCs w:val="20"/>
              </w:rPr>
              <w:t>30-60 тонн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0A50E5" w:rsidRDefault="00AC71C9" w:rsidP="000A50E5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0A50E5">
              <w:rPr>
                <w:color w:val="000000"/>
                <w:sz w:val="20"/>
                <w:szCs w:val="20"/>
              </w:rPr>
              <w:t>VOLVO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0A50E5" w:rsidRDefault="00AC71C9" w:rsidP="000A50E5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0A50E5" w:rsidRDefault="00AC71C9" w:rsidP="000A50E5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0A50E5" w:rsidRDefault="00AC71C9" w:rsidP="000A50E5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0A50E5" w:rsidRDefault="00AC71C9" w:rsidP="000A50E5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0A50E5" w:rsidRDefault="00AC71C9" w:rsidP="000A50E5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0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MOXY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БЕЛАЗ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HOVA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BELL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CASE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YUTONG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WOCHI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AC71C9">
              <w:rPr>
                <w:b/>
                <w:bCs/>
                <w:color w:val="000000"/>
                <w:sz w:val="20"/>
                <w:szCs w:val="20"/>
              </w:rPr>
              <w:t>90-130 тонн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БЕЛАЗ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  <w:r w:rsidRPr="00AC71C9">
              <w:rPr>
                <w:b/>
                <w:bCs/>
                <w:color w:val="000000"/>
                <w:sz w:val="20"/>
                <w:szCs w:val="20"/>
              </w:rPr>
              <w:t>более 130 тонн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UNIT RIG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  <w:r w:rsidRPr="00AC71C9">
              <w:rPr>
                <w:color w:val="000000"/>
                <w:sz w:val="20"/>
                <w:szCs w:val="20"/>
              </w:rPr>
              <w:t>БЕЛАЗ</w:t>
            </w: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0"/>
              <w:rPr>
                <w:color w:val="000000"/>
                <w:sz w:val="20"/>
                <w:szCs w:val="20"/>
              </w:rPr>
            </w:pPr>
          </w:p>
        </w:tc>
      </w:tr>
      <w:tr w:rsidR="00AC71C9" w:rsidRPr="00122BD3" w:rsidTr="0039301D">
        <w:trPr>
          <w:trHeight w:val="227"/>
          <w:jc w:val="center"/>
        </w:trPr>
        <w:tc>
          <w:tcPr>
            <w:tcW w:w="1904" w:type="dxa"/>
            <w:shd w:val="clear" w:color="auto" w:fill="B8CCE4" w:themeFill="accent1" w:themeFillTint="66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1"/>
              <w:rPr>
                <w:b/>
                <w:color w:val="000000"/>
                <w:sz w:val="20"/>
                <w:szCs w:val="20"/>
              </w:rPr>
            </w:pPr>
            <w:r w:rsidRPr="00AC71C9">
              <w:rPr>
                <w:b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1128" w:type="dxa"/>
            <w:shd w:val="clear" w:color="auto" w:fill="B8CCE4" w:themeFill="accent1" w:themeFillTint="66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1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shd w:val="clear" w:color="auto" w:fill="B8CCE4" w:themeFill="accent1" w:themeFillTint="66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1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shd w:val="clear" w:color="auto" w:fill="B8CCE4" w:themeFill="accent1" w:themeFillTint="66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1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shd w:val="clear" w:color="auto" w:fill="B8CCE4" w:themeFill="accent1" w:themeFillTint="66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1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shd w:val="clear" w:color="auto" w:fill="B8CCE4" w:themeFill="accent1" w:themeFillTint="66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1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208" w:type="dxa"/>
            <w:shd w:val="clear" w:color="auto" w:fill="B8CCE4" w:themeFill="accent1" w:themeFillTint="66"/>
            <w:noWrap/>
            <w:vAlign w:val="bottom"/>
            <w:hideMark/>
          </w:tcPr>
          <w:p w:rsidR="00AC71C9" w:rsidRPr="00AC71C9" w:rsidRDefault="00AC71C9" w:rsidP="0039301D">
            <w:pPr>
              <w:spacing w:line="240" w:lineRule="auto"/>
              <w:ind w:firstLineChars="100" w:firstLine="201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</w:tr>
    </w:tbl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AC71C9" w:rsidRDefault="00AC71C9" w:rsidP="00E64745">
      <w:pPr>
        <w:spacing w:line="276" w:lineRule="auto"/>
        <w:jc w:val="both"/>
      </w:pPr>
    </w:p>
    <w:p w:rsidR="00E64745" w:rsidRDefault="00E64745" w:rsidP="00E64745">
      <w:pPr>
        <w:spacing w:line="276" w:lineRule="auto"/>
        <w:jc w:val="both"/>
      </w:pPr>
      <w:r>
        <w:t xml:space="preserve">В сегменте грузоподъемности до 30 тонн лидирует </w:t>
      </w:r>
      <w:r w:rsidR="00B44675" w:rsidRPr="00B44675">
        <w:t>_____</w:t>
      </w:r>
      <w:r>
        <w:t xml:space="preserve">, в 2010 году на него пришлось </w:t>
      </w:r>
      <w:r w:rsidR="00B44675" w:rsidRPr="00B44675">
        <w:t>_____</w:t>
      </w:r>
      <w:r>
        <w:t>% от всех поставок в данном сегменте в натуральном выражении.</w:t>
      </w:r>
    </w:p>
    <w:p w:rsidR="00E64745" w:rsidRPr="00B44675" w:rsidRDefault="00E64745" w:rsidP="00E64745">
      <w:pPr>
        <w:spacing w:line="276" w:lineRule="auto"/>
        <w:jc w:val="both"/>
      </w:pPr>
      <w:r>
        <w:t xml:space="preserve">В остальных сегментах лидер по поставкам в Россию – </w:t>
      </w:r>
      <w:r w:rsidR="00B44675" w:rsidRPr="00B44675">
        <w:t>_____</w:t>
      </w:r>
      <w:r w:rsidR="00B44675">
        <w:t>.</w:t>
      </w:r>
    </w:p>
    <w:p w:rsidR="00E64745" w:rsidRDefault="00E64745" w:rsidP="00D812A2"/>
    <w:p w:rsidR="00DB695A" w:rsidRDefault="00DB695A" w:rsidP="007B6096">
      <w:pPr>
        <w:pStyle w:val="af8"/>
        <w:keepNext/>
        <w:jc w:val="both"/>
      </w:pPr>
      <w:bookmarkStart w:id="65" w:name="_Toc304373053"/>
      <w:r>
        <w:t xml:space="preserve">Диаграмма </w:t>
      </w:r>
      <w:fldSimple w:instr=" SEQ Диаграмма \* ARABIC ">
        <w:r w:rsidR="00186507">
          <w:rPr>
            <w:noProof/>
          </w:rPr>
          <w:t>6</w:t>
        </w:r>
      </w:fldSimple>
      <w:r>
        <w:t xml:space="preserve"> </w:t>
      </w:r>
      <w:r w:rsidRPr="00E4799E">
        <w:t>Импорт</w:t>
      </w:r>
      <w:r>
        <w:t xml:space="preserve"> в Россию</w:t>
      </w:r>
      <w:r w:rsidRPr="00E4799E">
        <w:t xml:space="preserve"> карьерных самосвалов в 2008-2010 гг. грузоподъемност</w:t>
      </w:r>
      <w:r>
        <w:t>ью до 30 тонн по</w:t>
      </w:r>
      <w:r w:rsidRPr="00E4799E">
        <w:t xml:space="preserve"> маркам, штук</w:t>
      </w:r>
      <w:bookmarkEnd w:id="65"/>
    </w:p>
    <w:p w:rsidR="00DB695A" w:rsidRDefault="00DB695A" w:rsidP="00B56F2A">
      <w:pPr>
        <w:ind w:firstLine="0"/>
        <w:jc w:val="center"/>
      </w:pPr>
    </w:p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D812A2"/>
    <w:p w:rsidR="00DB695A" w:rsidRDefault="00DB695A" w:rsidP="00552F6C">
      <w:pPr>
        <w:pStyle w:val="af8"/>
        <w:keepNext/>
        <w:jc w:val="both"/>
      </w:pPr>
      <w:bookmarkStart w:id="66" w:name="_Toc304373054"/>
      <w:r>
        <w:t xml:space="preserve">Диаграмма </w:t>
      </w:r>
      <w:fldSimple w:instr=" SEQ Диаграмма \* ARABIC ">
        <w:r w:rsidR="00186507">
          <w:rPr>
            <w:noProof/>
          </w:rPr>
          <w:t>7</w:t>
        </w:r>
      </w:fldSimple>
      <w:r>
        <w:t xml:space="preserve"> </w:t>
      </w:r>
      <w:r w:rsidRPr="00093E22">
        <w:t>Импорт</w:t>
      </w:r>
      <w:r>
        <w:t xml:space="preserve"> в Россию</w:t>
      </w:r>
      <w:r w:rsidRPr="00093E22">
        <w:t xml:space="preserve"> карьерных самосвалов в 200</w:t>
      </w:r>
      <w:r>
        <w:t xml:space="preserve">8-2010 гг. грузоподъемностью от </w:t>
      </w:r>
      <w:r w:rsidRPr="00093E22">
        <w:t>30</w:t>
      </w:r>
      <w:r>
        <w:t xml:space="preserve"> до 60 </w:t>
      </w:r>
      <w:r w:rsidRPr="00093E22">
        <w:t>тонн по маркам, штук</w:t>
      </w:r>
      <w:bookmarkEnd w:id="66"/>
    </w:p>
    <w:p w:rsidR="00DB695A" w:rsidRDefault="00DB695A" w:rsidP="00B56F2A">
      <w:pPr>
        <w:ind w:firstLine="0"/>
        <w:jc w:val="center"/>
      </w:pPr>
    </w:p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lastRenderedPageBreak/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D812A2"/>
    <w:p w:rsidR="00DB695A" w:rsidRDefault="00DB695A" w:rsidP="000A71A3">
      <w:pPr>
        <w:pStyle w:val="af8"/>
        <w:keepNext/>
        <w:jc w:val="both"/>
      </w:pPr>
      <w:bookmarkStart w:id="67" w:name="_Toc304373055"/>
      <w:r>
        <w:t xml:space="preserve">Диаграмма </w:t>
      </w:r>
      <w:fldSimple w:instr=" SEQ Диаграмма \* ARABIC ">
        <w:r w:rsidR="00186507">
          <w:rPr>
            <w:noProof/>
          </w:rPr>
          <w:t>8</w:t>
        </w:r>
      </w:fldSimple>
      <w:r>
        <w:t xml:space="preserve"> </w:t>
      </w:r>
      <w:r w:rsidRPr="00F75922">
        <w:t xml:space="preserve">Импорт </w:t>
      </w:r>
      <w:r>
        <w:t xml:space="preserve">в Россию </w:t>
      </w:r>
      <w:r w:rsidRPr="00F75922">
        <w:t xml:space="preserve">карьерных самосвалов в 2008-2010 гг. грузоподъемностью от </w:t>
      </w:r>
      <w:r>
        <w:t>9</w:t>
      </w:r>
      <w:r w:rsidRPr="00F75922">
        <w:t xml:space="preserve">0 до </w:t>
      </w:r>
      <w:r>
        <w:t>13</w:t>
      </w:r>
      <w:r w:rsidRPr="00F75922">
        <w:t>0 тонн по маркам</w:t>
      </w:r>
      <w:r>
        <w:t xml:space="preserve"> и моделям</w:t>
      </w:r>
      <w:r w:rsidRPr="00F75922">
        <w:t>, штук</w:t>
      </w:r>
      <w:bookmarkEnd w:id="67"/>
    </w:p>
    <w:p w:rsidR="00DB695A" w:rsidRDefault="00DB695A" w:rsidP="00B56F2A">
      <w:pPr>
        <w:ind w:firstLine="0"/>
        <w:jc w:val="center"/>
      </w:pPr>
    </w:p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D812A2"/>
    <w:p w:rsidR="00DB695A" w:rsidRDefault="00DB695A" w:rsidP="000A71A3">
      <w:pPr>
        <w:pStyle w:val="af8"/>
        <w:keepNext/>
        <w:jc w:val="both"/>
      </w:pPr>
      <w:bookmarkStart w:id="68" w:name="_Toc304373056"/>
      <w:r>
        <w:t xml:space="preserve">Диаграмма </w:t>
      </w:r>
      <w:fldSimple w:instr=" SEQ Диаграмма \* ARABIC ">
        <w:r w:rsidR="00186507">
          <w:rPr>
            <w:noProof/>
          </w:rPr>
          <w:t>9</w:t>
        </w:r>
      </w:fldSimple>
      <w:r>
        <w:t xml:space="preserve"> </w:t>
      </w:r>
      <w:r w:rsidRPr="009C3AE3">
        <w:t xml:space="preserve">Импорт </w:t>
      </w:r>
      <w:r>
        <w:t xml:space="preserve">в Россию </w:t>
      </w:r>
      <w:r w:rsidRPr="009C3AE3">
        <w:t>карьерных самосвалов в 2</w:t>
      </w:r>
      <w:r>
        <w:t>008-2010 гг. грузоподъемностью более</w:t>
      </w:r>
      <w:r w:rsidRPr="009C3AE3">
        <w:t xml:space="preserve"> 130 тонн по маркам</w:t>
      </w:r>
      <w:r>
        <w:t xml:space="preserve"> и моделям</w:t>
      </w:r>
      <w:r w:rsidRPr="009C3AE3">
        <w:t>, штук</w:t>
      </w:r>
      <w:bookmarkEnd w:id="68"/>
    </w:p>
    <w:p w:rsidR="00DB695A" w:rsidRDefault="00DB695A" w:rsidP="00B56F2A">
      <w:pPr>
        <w:ind w:firstLine="0"/>
        <w:jc w:val="center"/>
      </w:pPr>
    </w:p>
    <w:p w:rsidR="00122BD3" w:rsidRPr="00476709" w:rsidRDefault="00122BD3" w:rsidP="00122BD3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Pr="00CD1400" w:rsidRDefault="00DB695A" w:rsidP="00945FB2">
      <w:pPr>
        <w:spacing w:line="276" w:lineRule="auto"/>
      </w:pPr>
    </w:p>
    <w:p w:rsidR="00DB695A" w:rsidRPr="00507A56" w:rsidRDefault="00DB695A" w:rsidP="00945FB2">
      <w:pPr>
        <w:spacing w:line="276" w:lineRule="auto"/>
        <w:jc w:val="both"/>
      </w:pPr>
      <w:r>
        <w:t xml:space="preserve">Наиболее </w:t>
      </w:r>
      <w:r w:rsidR="00BA3F31">
        <w:t xml:space="preserve">популярными </w:t>
      </w:r>
      <w:r>
        <w:t xml:space="preserve">модели у </w:t>
      </w:r>
      <w:r>
        <w:rPr>
          <w:lang w:val="en-US"/>
        </w:rPr>
        <w:t>Volvo</w:t>
      </w:r>
      <w:r w:rsidRPr="00507A56">
        <w:t xml:space="preserve"> </w:t>
      </w:r>
      <w:r w:rsidR="00BA3F31">
        <w:t xml:space="preserve">являются </w:t>
      </w:r>
      <w:r>
        <w:rPr>
          <w:lang w:val="en-US"/>
        </w:rPr>
        <w:t>A</w:t>
      </w:r>
      <w:r w:rsidR="00BA3F31">
        <w:t>35</w:t>
      </w:r>
      <w:r>
        <w:rPr>
          <w:lang w:val="en-US"/>
        </w:rPr>
        <w:t>E</w:t>
      </w:r>
      <w:r w:rsidRPr="00507A56">
        <w:t xml:space="preserve"> </w:t>
      </w:r>
      <w:r>
        <w:t xml:space="preserve">и </w:t>
      </w:r>
      <w:r>
        <w:rPr>
          <w:lang w:val="en-US"/>
        </w:rPr>
        <w:t>A</w:t>
      </w:r>
      <w:r w:rsidR="00BA3F31">
        <w:t>40</w:t>
      </w:r>
      <w:r>
        <w:rPr>
          <w:lang w:val="en-US"/>
        </w:rPr>
        <w:t>E</w:t>
      </w:r>
      <w:r>
        <w:t xml:space="preserve">, у </w:t>
      </w:r>
      <w:r>
        <w:rPr>
          <w:lang w:val="en-US"/>
        </w:rPr>
        <w:t>Caterpillar</w:t>
      </w:r>
      <w:r w:rsidRPr="00507A56">
        <w:t xml:space="preserve"> </w:t>
      </w:r>
      <w:r>
        <w:t>–</w:t>
      </w:r>
      <w:r w:rsidRPr="00507A56">
        <w:t xml:space="preserve"> 785</w:t>
      </w:r>
      <w:r>
        <w:rPr>
          <w:lang w:val="en-US"/>
        </w:rPr>
        <w:t>C</w:t>
      </w:r>
      <w:r w:rsidRPr="00507A56">
        <w:t xml:space="preserve"> </w:t>
      </w:r>
      <w:r>
        <w:t>и 777</w:t>
      </w:r>
      <w:r>
        <w:rPr>
          <w:lang w:val="en-US"/>
        </w:rPr>
        <w:t>F</w:t>
      </w:r>
      <w:r w:rsidRPr="00507A56">
        <w:t xml:space="preserve">, </w:t>
      </w:r>
      <w:r>
        <w:t xml:space="preserve">наиболее популярная модель у </w:t>
      </w:r>
      <w:r>
        <w:rPr>
          <w:lang w:val="en-US"/>
        </w:rPr>
        <w:t>Komatsu</w:t>
      </w:r>
      <w:r w:rsidRPr="00507A56">
        <w:t xml:space="preserve"> - </w:t>
      </w:r>
      <w:r w:rsidRPr="00507A56">
        <w:rPr>
          <w:lang w:val="en-US"/>
        </w:rPr>
        <w:t>HM</w:t>
      </w:r>
      <w:r w:rsidRPr="00507A56">
        <w:t xml:space="preserve">400-1. </w:t>
      </w:r>
      <w:r>
        <w:t xml:space="preserve">В 2010 году резко возросли поставки китайских карьерных самосвалов </w:t>
      </w:r>
      <w:r>
        <w:rPr>
          <w:lang w:val="en-US"/>
        </w:rPr>
        <w:t>Hova</w:t>
      </w:r>
      <w:r>
        <w:t>,</w:t>
      </w:r>
      <w:r w:rsidRPr="00507A56">
        <w:t xml:space="preserve"> </w:t>
      </w:r>
      <w:r>
        <w:t xml:space="preserve">в </w:t>
      </w:r>
      <w:r w:rsidRPr="00507A56">
        <w:t xml:space="preserve">частности модели </w:t>
      </w:r>
      <w:r w:rsidRPr="00507A56">
        <w:rPr>
          <w:color w:val="000000"/>
        </w:rPr>
        <w:t>ZZ5607VDNB36400</w:t>
      </w:r>
      <w:r>
        <w:rPr>
          <w:color w:val="000000"/>
        </w:rPr>
        <w:t xml:space="preserve">, а также поставки </w:t>
      </w:r>
      <w:r>
        <w:rPr>
          <w:color w:val="000000"/>
          <w:lang w:val="en-US"/>
        </w:rPr>
        <w:t>Bell</w:t>
      </w:r>
      <w:r w:rsidRPr="00507A56">
        <w:rPr>
          <w:color w:val="000000"/>
        </w:rPr>
        <w:t xml:space="preserve"> </w:t>
      </w:r>
      <w:r>
        <w:rPr>
          <w:color w:val="000000"/>
          <w:lang w:val="en-US"/>
        </w:rPr>
        <w:t>B</w:t>
      </w:r>
      <w:r w:rsidRPr="00507A56">
        <w:rPr>
          <w:color w:val="000000"/>
        </w:rPr>
        <w:t>40</w:t>
      </w:r>
      <w:r>
        <w:rPr>
          <w:color w:val="000000"/>
          <w:lang w:val="en-US"/>
        </w:rPr>
        <w:t>D</w:t>
      </w:r>
      <w:r>
        <w:rPr>
          <w:color w:val="000000"/>
        </w:rPr>
        <w:t>.</w:t>
      </w:r>
      <w:r w:rsidRPr="00507A56">
        <w:rPr>
          <w:color w:val="000000"/>
        </w:rPr>
        <w:t xml:space="preserve"> </w:t>
      </w:r>
    </w:p>
    <w:p w:rsidR="00DB695A" w:rsidRPr="00507A56" w:rsidRDefault="00DB695A" w:rsidP="00945FB2">
      <w:pPr>
        <w:spacing w:line="276" w:lineRule="auto"/>
      </w:pPr>
    </w:p>
    <w:p w:rsidR="00DB695A" w:rsidRDefault="00DB695A" w:rsidP="00A55850">
      <w:pPr>
        <w:pStyle w:val="af8"/>
        <w:keepNext/>
        <w:jc w:val="both"/>
      </w:pPr>
      <w:bookmarkStart w:id="69" w:name="_Toc304372922"/>
      <w:r>
        <w:t xml:space="preserve">Таблица </w:t>
      </w:r>
      <w:fldSimple w:instr=" SEQ Таблица \* ARABIC ">
        <w:r w:rsidR="00186507">
          <w:rPr>
            <w:noProof/>
          </w:rPr>
          <w:t>10</w:t>
        </w:r>
      </w:fldSimple>
      <w:r>
        <w:t xml:space="preserve"> Импорт в Россию и экспорт из России </w:t>
      </w:r>
      <w:r w:rsidRPr="003D7771">
        <w:t xml:space="preserve">карьерных самосвалов в 2008-2010 гг. по </w:t>
      </w:r>
      <w:r>
        <w:t>грузоподъемности, маркам</w:t>
      </w:r>
      <w:r w:rsidRPr="003D7771">
        <w:t xml:space="preserve"> и </w:t>
      </w:r>
      <w:r>
        <w:t>модел</w:t>
      </w:r>
      <w:r w:rsidRPr="003D7771">
        <w:t>ям, штук и тыс. долл.</w:t>
      </w:r>
      <w:r w:rsidR="00B2544A">
        <w:rPr>
          <w:rStyle w:val="a8"/>
        </w:rPr>
        <w:footnoteReference w:id="5"/>
      </w:r>
      <w:bookmarkEnd w:id="69"/>
    </w:p>
    <w:tbl>
      <w:tblPr>
        <w:tblW w:w="98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700"/>
        <w:gridCol w:w="699"/>
        <w:gridCol w:w="1404"/>
        <w:gridCol w:w="699"/>
        <w:gridCol w:w="1323"/>
        <w:gridCol w:w="699"/>
        <w:gridCol w:w="1323"/>
      </w:tblGrid>
      <w:tr w:rsidR="00DB695A" w:rsidRPr="00536E22" w:rsidTr="00242270">
        <w:trPr>
          <w:trHeight w:val="227"/>
          <w:jc w:val="center"/>
        </w:trPr>
        <w:tc>
          <w:tcPr>
            <w:tcW w:w="3700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3" w:type="dxa"/>
            <w:gridSpan w:val="2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2008</w:t>
            </w:r>
          </w:p>
        </w:tc>
        <w:tc>
          <w:tcPr>
            <w:tcW w:w="2022" w:type="dxa"/>
            <w:gridSpan w:val="2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2009</w:t>
            </w:r>
          </w:p>
        </w:tc>
        <w:tc>
          <w:tcPr>
            <w:tcW w:w="2022" w:type="dxa"/>
            <w:gridSpan w:val="2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2010</w:t>
            </w: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ГП / МАРКА / МОДЕЛЬ</w:t>
            </w:r>
          </w:p>
        </w:tc>
        <w:tc>
          <w:tcPr>
            <w:tcW w:w="699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1404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тыс. долл.</w:t>
            </w:r>
          </w:p>
        </w:tc>
        <w:tc>
          <w:tcPr>
            <w:tcW w:w="699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1323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тыс. долл.</w:t>
            </w:r>
          </w:p>
        </w:tc>
        <w:tc>
          <w:tcPr>
            <w:tcW w:w="699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штук</w:t>
            </w:r>
          </w:p>
        </w:tc>
        <w:tc>
          <w:tcPr>
            <w:tcW w:w="1323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тыс. долл.</w:t>
            </w: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ИМПОРТ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до 30 тонн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BELL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B30D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HOVA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ZZ5504N3640AJ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ZZ5507VDNB38400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IVECO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MAGIRUS 330-25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JCB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718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722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HD205-3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HD255-5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MITSUBISHI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M26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MITSUI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MITSUI-EIMCO T25D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TA30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TA300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VOLVO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A25C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A25D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A25E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A30E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30-60 тонн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lastRenderedPageBreak/>
              <w:t>BELL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B35D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B40D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CASE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340B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730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735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740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772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773D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773F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773Е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D400D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нд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HOVA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ZZ5504N3640CJ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ZZ5507N3647A2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ZZ5507N3847A2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ZZ5507VDNB38400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ZZ5607VDNB36400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ZZ5607VDNB38400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ZZ5707S3840AJ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HD320-2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HD325-6А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HD405-6А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HD465-7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HM350-1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HM400-1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MOXY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MT 41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MT30S-3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TA35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TA40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TA400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TR35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нд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VOLVO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A30C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A35C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A35D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A35E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A40E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WOCHI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WZT60B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YUTONG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YT3621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БЕЛАЗ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7522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7547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75450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540 А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7540А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7540В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lastRenderedPageBreak/>
              <w:t>7540Е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7555В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90-130 тонн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777D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777F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HD785-5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HD785-7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TR100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более 130 тонн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785С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793D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830Е-17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HD1500-7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UNIT RIG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MT3300AC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699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shd w:val="clear" w:color="auto" w:fill="B8CCE4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ЭКСПОРТ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до 30 тонн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VOLVO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A25C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30-60 тонн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TA3066C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БЕЛАЗ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7547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75471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7540В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7548А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7555В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022D19">
              <w:rPr>
                <w:b/>
                <w:bCs/>
                <w:color w:val="000000"/>
                <w:sz w:val="20"/>
                <w:szCs w:val="20"/>
              </w:rPr>
              <w:t>более 130 тонн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БЕЛАЗ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DB695A" w:rsidRPr="00536E22" w:rsidTr="00242270">
        <w:trPr>
          <w:trHeight w:val="227"/>
          <w:jc w:val="center"/>
        </w:trPr>
        <w:tc>
          <w:tcPr>
            <w:tcW w:w="3700" w:type="dxa"/>
            <w:noWrap/>
          </w:tcPr>
          <w:p w:rsidR="00DB695A" w:rsidRPr="00022D19" w:rsidRDefault="00DB695A" w:rsidP="00022D19">
            <w:pPr>
              <w:spacing w:line="240" w:lineRule="auto"/>
              <w:ind w:firstLineChars="300" w:firstLine="600"/>
              <w:rPr>
                <w:color w:val="000000"/>
                <w:sz w:val="20"/>
                <w:szCs w:val="20"/>
              </w:rPr>
            </w:pPr>
            <w:r w:rsidRPr="00022D19">
              <w:rPr>
                <w:color w:val="000000"/>
                <w:sz w:val="20"/>
                <w:szCs w:val="20"/>
              </w:rPr>
              <w:t>75131</w:t>
            </w: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99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23" w:type="dxa"/>
            <w:noWrap/>
          </w:tcPr>
          <w:p w:rsidR="00DB695A" w:rsidRPr="00022D19" w:rsidRDefault="00DB695A" w:rsidP="00022D19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</w:tbl>
    <w:p w:rsidR="00552F6C" w:rsidRPr="00476709" w:rsidRDefault="00552F6C" w:rsidP="00552F6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(без учета данных БелАЗ)</w:t>
      </w:r>
      <w:r w:rsidRPr="00476709">
        <w:rPr>
          <w:b/>
          <w:sz w:val="20"/>
          <w:szCs w:val="20"/>
        </w:rPr>
        <w:t>.</w:t>
      </w:r>
    </w:p>
    <w:p w:rsidR="00BA3F31" w:rsidRDefault="00BA3F31" w:rsidP="00945FB2">
      <w:pPr>
        <w:spacing w:line="276" w:lineRule="auto"/>
        <w:jc w:val="both"/>
      </w:pPr>
    </w:p>
    <w:p w:rsidR="00DB695A" w:rsidRDefault="00DB695A" w:rsidP="00711783">
      <w:pPr>
        <w:pStyle w:val="a5"/>
      </w:pPr>
      <w:r>
        <w:br w:type="page"/>
      </w:r>
      <w:bookmarkStart w:id="70" w:name="_Toc304372732"/>
      <w:r>
        <w:lastRenderedPageBreak/>
        <w:t>Российский рынок карьерных самосвалов</w:t>
      </w:r>
      <w:bookmarkEnd w:id="70"/>
    </w:p>
    <w:p w:rsidR="00DB695A" w:rsidRPr="002D1F54" w:rsidRDefault="00DB695A" w:rsidP="00560FDD">
      <w:pPr>
        <w:spacing w:line="276" w:lineRule="auto"/>
        <w:jc w:val="both"/>
      </w:pPr>
      <w:r w:rsidRPr="002D1F54">
        <w:t>С учетом данных импорта-экспорта и продажах карьерных самосвалов БелАЗ в России в 2008-2010 гг., можно рассчитать объем российского рынка</w:t>
      </w:r>
      <w:r w:rsidRPr="002D1F54">
        <w:rPr>
          <w:rStyle w:val="a8"/>
        </w:rPr>
        <w:footnoteReference w:id="6"/>
      </w:r>
      <w:r w:rsidRPr="002D1F54">
        <w:t xml:space="preserve">. Так по итогам 2010 года объём рынка составил </w:t>
      </w:r>
      <w:r w:rsidR="00B44675" w:rsidRPr="00B44675">
        <w:t>_____</w:t>
      </w:r>
      <w:r>
        <w:t xml:space="preserve"> </w:t>
      </w:r>
      <w:r w:rsidR="0039301D">
        <w:t xml:space="preserve">единиц техники </w:t>
      </w:r>
      <w:r w:rsidRPr="002D1F54">
        <w:t xml:space="preserve">штук, что </w:t>
      </w:r>
      <w:r>
        <w:t xml:space="preserve">в </w:t>
      </w:r>
      <w:r w:rsidR="00B44675" w:rsidRPr="00B44675">
        <w:t>_____</w:t>
      </w:r>
      <w:r>
        <w:t>раза</w:t>
      </w:r>
      <w:r w:rsidRPr="002D1F54">
        <w:t xml:space="preserve"> больше, чем годом ранее.</w:t>
      </w:r>
    </w:p>
    <w:p w:rsidR="00DB695A" w:rsidRPr="002D1F54" w:rsidRDefault="00DB695A" w:rsidP="00560FDD">
      <w:pPr>
        <w:spacing w:line="276" w:lineRule="auto"/>
        <w:jc w:val="both"/>
      </w:pPr>
    </w:p>
    <w:p w:rsidR="00DB695A" w:rsidRDefault="00DB695A" w:rsidP="002D1F54">
      <w:pPr>
        <w:pStyle w:val="af8"/>
        <w:keepNext/>
        <w:jc w:val="both"/>
      </w:pPr>
      <w:bookmarkStart w:id="71" w:name="_Toc304372923"/>
      <w:r>
        <w:t xml:space="preserve">Таблица </w:t>
      </w:r>
      <w:fldSimple w:instr=" SEQ Таблица \* ARABIC ">
        <w:r w:rsidR="00186507">
          <w:rPr>
            <w:noProof/>
          </w:rPr>
          <w:t>11</w:t>
        </w:r>
      </w:fldSimple>
      <w:r>
        <w:t xml:space="preserve"> </w:t>
      </w:r>
      <w:r w:rsidRPr="00D4370C">
        <w:t xml:space="preserve">Объём </w:t>
      </w:r>
      <w:r>
        <w:t>российс</w:t>
      </w:r>
      <w:r w:rsidRPr="00D4370C">
        <w:t>кого рынка карьерных самосвалов по категориям грузоподъемности и маркам в 2008-2010 гг., штук</w:t>
      </w:r>
      <w:bookmarkEnd w:id="71"/>
    </w:p>
    <w:tbl>
      <w:tblPr>
        <w:tblStyle w:val="affa"/>
        <w:tblW w:w="9858" w:type="dxa"/>
        <w:tblInd w:w="-176" w:type="dxa"/>
        <w:tblLook w:val="04A0"/>
      </w:tblPr>
      <w:tblGrid>
        <w:gridCol w:w="1916"/>
        <w:gridCol w:w="622"/>
        <w:gridCol w:w="563"/>
        <w:gridCol w:w="727"/>
        <w:gridCol w:w="862"/>
        <w:gridCol w:w="561"/>
        <w:gridCol w:w="497"/>
        <w:gridCol w:w="673"/>
        <w:gridCol w:w="766"/>
        <w:gridCol w:w="622"/>
        <w:gridCol w:w="497"/>
        <w:gridCol w:w="786"/>
        <w:gridCol w:w="766"/>
      </w:tblGrid>
      <w:tr w:rsidR="0039301D" w:rsidRPr="003B13F0" w:rsidTr="0039301D">
        <w:trPr>
          <w:trHeight w:val="227"/>
        </w:trPr>
        <w:tc>
          <w:tcPr>
            <w:tcW w:w="1916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год</w:t>
            </w:r>
          </w:p>
        </w:tc>
        <w:tc>
          <w:tcPr>
            <w:tcW w:w="2774" w:type="dxa"/>
            <w:gridSpan w:val="4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2008</w:t>
            </w:r>
          </w:p>
        </w:tc>
        <w:tc>
          <w:tcPr>
            <w:tcW w:w="2497" w:type="dxa"/>
            <w:gridSpan w:val="4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2009</w:t>
            </w:r>
          </w:p>
        </w:tc>
        <w:tc>
          <w:tcPr>
            <w:tcW w:w="2671" w:type="dxa"/>
            <w:gridSpan w:val="4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2010</w:t>
            </w: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ГП / МАРКА</w:t>
            </w:r>
          </w:p>
        </w:tc>
        <w:tc>
          <w:tcPr>
            <w:tcW w:w="622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ИМ</w:t>
            </w:r>
          </w:p>
        </w:tc>
        <w:tc>
          <w:tcPr>
            <w:tcW w:w="563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ЭК</w:t>
            </w:r>
          </w:p>
        </w:tc>
        <w:tc>
          <w:tcPr>
            <w:tcW w:w="727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РЫ</w:t>
            </w:r>
            <w:r>
              <w:rPr>
                <w:b/>
                <w:bCs/>
                <w:color w:val="000000"/>
                <w:sz w:val="20"/>
                <w:szCs w:val="20"/>
              </w:rPr>
              <w:t>-</w:t>
            </w:r>
            <w:r w:rsidRPr="003B13F0">
              <w:rPr>
                <w:b/>
                <w:bCs/>
                <w:color w:val="000000"/>
                <w:sz w:val="20"/>
                <w:szCs w:val="20"/>
              </w:rPr>
              <w:t>НОК</w:t>
            </w:r>
          </w:p>
        </w:tc>
        <w:tc>
          <w:tcPr>
            <w:tcW w:w="862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доля в сег-менте</w:t>
            </w:r>
          </w:p>
        </w:tc>
        <w:tc>
          <w:tcPr>
            <w:tcW w:w="561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ИМ</w:t>
            </w:r>
          </w:p>
        </w:tc>
        <w:tc>
          <w:tcPr>
            <w:tcW w:w="497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ЭК</w:t>
            </w:r>
          </w:p>
        </w:tc>
        <w:tc>
          <w:tcPr>
            <w:tcW w:w="673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РЫ</w:t>
            </w:r>
            <w:r>
              <w:rPr>
                <w:b/>
                <w:bCs/>
                <w:color w:val="000000"/>
                <w:sz w:val="20"/>
                <w:szCs w:val="20"/>
              </w:rPr>
              <w:t>-</w:t>
            </w:r>
            <w:r w:rsidRPr="003B13F0">
              <w:rPr>
                <w:b/>
                <w:bCs/>
                <w:color w:val="000000"/>
                <w:sz w:val="20"/>
                <w:szCs w:val="20"/>
              </w:rPr>
              <w:t>НОК</w:t>
            </w:r>
          </w:p>
        </w:tc>
        <w:tc>
          <w:tcPr>
            <w:tcW w:w="766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доля в сег-менте</w:t>
            </w:r>
          </w:p>
        </w:tc>
        <w:tc>
          <w:tcPr>
            <w:tcW w:w="622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ИМ</w:t>
            </w:r>
          </w:p>
        </w:tc>
        <w:tc>
          <w:tcPr>
            <w:tcW w:w="497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ЭК</w:t>
            </w:r>
          </w:p>
        </w:tc>
        <w:tc>
          <w:tcPr>
            <w:tcW w:w="786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РЫ</w:t>
            </w:r>
            <w:r>
              <w:rPr>
                <w:b/>
                <w:bCs/>
                <w:color w:val="000000"/>
                <w:sz w:val="20"/>
                <w:szCs w:val="20"/>
              </w:rPr>
              <w:t>-</w:t>
            </w:r>
            <w:r w:rsidRPr="003B13F0">
              <w:rPr>
                <w:b/>
                <w:bCs/>
                <w:color w:val="000000"/>
                <w:sz w:val="20"/>
                <w:szCs w:val="20"/>
              </w:rPr>
              <w:t>НОК</w:t>
            </w:r>
          </w:p>
        </w:tc>
        <w:tc>
          <w:tcPr>
            <w:tcW w:w="766" w:type="dxa"/>
            <w:shd w:val="clear" w:color="auto" w:fill="B8CCE4" w:themeFill="accent1" w:themeFillTint="66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доля в сег-менте</w:t>
            </w:r>
          </w:p>
        </w:tc>
      </w:tr>
      <w:tr w:rsidR="0039301D" w:rsidRPr="0039301D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9301D" w:rsidRDefault="0039301D" w:rsidP="0039301D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39301D">
              <w:rPr>
                <w:b/>
                <w:bCs/>
                <w:color w:val="000000"/>
                <w:sz w:val="20"/>
                <w:szCs w:val="20"/>
              </w:rPr>
              <w:t>до 30 тонн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VOLVO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BELL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HOVA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JCB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IVECO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MITSUBISHI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MITSUI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39301D" w:rsidRPr="0039301D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9301D" w:rsidRDefault="0039301D" w:rsidP="0039301D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39301D">
              <w:rPr>
                <w:b/>
                <w:bCs/>
                <w:color w:val="000000"/>
                <w:sz w:val="20"/>
                <w:szCs w:val="20"/>
              </w:rPr>
              <w:t>30-60 тонн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VOLVO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MOXY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9301D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9301D" w:rsidRDefault="0039301D" w:rsidP="0039301D">
            <w:pPr>
              <w:spacing w:line="240" w:lineRule="auto"/>
              <w:ind w:firstLineChars="200" w:firstLine="400"/>
              <w:rPr>
                <w:color w:val="FF0000"/>
                <w:sz w:val="20"/>
                <w:szCs w:val="20"/>
              </w:rPr>
            </w:pPr>
            <w:r w:rsidRPr="0039301D">
              <w:rPr>
                <w:color w:val="FF0000"/>
                <w:sz w:val="20"/>
                <w:szCs w:val="20"/>
              </w:rPr>
              <w:t>БЕЛАЗ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HOVA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BELL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CASE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YUTONG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WOCHI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9301D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9301D" w:rsidRDefault="0039301D" w:rsidP="0039301D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39301D">
              <w:rPr>
                <w:b/>
                <w:bCs/>
                <w:color w:val="000000"/>
                <w:sz w:val="20"/>
                <w:szCs w:val="20"/>
              </w:rPr>
              <w:t>90-130 тонн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TEREX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9301D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9301D" w:rsidRDefault="0039301D" w:rsidP="0039301D">
            <w:pPr>
              <w:spacing w:line="240" w:lineRule="auto"/>
              <w:ind w:firstLineChars="200" w:firstLine="400"/>
              <w:rPr>
                <w:color w:val="FF0000"/>
                <w:sz w:val="20"/>
                <w:szCs w:val="20"/>
              </w:rPr>
            </w:pPr>
            <w:r w:rsidRPr="0039301D">
              <w:rPr>
                <w:color w:val="FF0000"/>
                <w:sz w:val="20"/>
                <w:szCs w:val="20"/>
              </w:rPr>
              <w:t>БЕЛАЗ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FF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FF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FF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</w:tr>
      <w:tr w:rsidR="0039301D" w:rsidRPr="0039301D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9301D" w:rsidRDefault="0039301D" w:rsidP="0039301D">
            <w:pPr>
              <w:spacing w:line="240" w:lineRule="auto"/>
              <w:ind w:firstLineChars="100" w:firstLine="201"/>
              <w:rPr>
                <w:b/>
                <w:bCs/>
                <w:color w:val="000000"/>
                <w:sz w:val="20"/>
                <w:szCs w:val="20"/>
              </w:rPr>
            </w:pPr>
            <w:r w:rsidRPr="0039301D">
              <w:rPr>
                <w:b/>
                <w:bCs/>
                <w:color w:val="000000"/>
                <w:sz w:val="20"/>
                <w:szCs w:val="20"/>
              </w:rPr>
              <w:t>более 130 тонн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CAT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KOMATSU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00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Chars="200" w:firstLine="400"/>
              <w:rPr>
                <w:color w:val="000000"/>
                <w:sz w:val="20"/>
                <w:szCs w:val="20"/>
              </w:rPr>
            </w:pPr>
            <w:r w:rsidRPr="003B13F0">
              <w:rPr>
                <w:color w:val="000000"/>
                <w:sz w:val="20"/>
                <w:szCs w:val="20"/>
              </w:rPr>
              <w:t>UNIT RIG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000000"/>
                <w:sz w:val="20"/>
                <w:szCs w:val="20"/>
              </w:rPr>
            </w:pPr>
          </w:p>
        </w:tc>
      </w:tr>
      <w:tr w:rsidR="0039301D" w:rsidRPr="0039301D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9301D" w:rsidRDefault="0039301D" w:rsidP="0039301D">
            <w:pPr>
              <w:spacing w:line="240" w:lineRule="auto"/>
              <w:ind w:firstLineChars="200" w:firstLine="400"/>
              <w:rPr>
                <w:color w:val="FF0000"/>
                <w:sz w:val="20"/>
                <w:szCs w:val="20"/>
              </w:rPr>
            </w:pPr>
            <w:r w:rsidRPr="0039301D">
              <w:rPr>
                <w:color w:val="FF0000"/>
                <w:sz w:val="20"/>
                <w:szCs w:val="20"/>
              </w:rPr>
              <w:t>БЕЛАЗ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FF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color w:val="FF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color w:val="FF0000"/>
                <w:sz w:val="20"/>
                <w:szCs w:val="20"/>
              </w:rPr>
            </w:pPr>
          </w:p>
        </w:tc>
      </w:tr>
      <w:tr w:rsidR="0039301D" w:rsidRPr="003B13F0" w:rsidTr="0039301D">
        <w:trPr>
          <w:trHeight w:val="227"/>
        </w:trPr>
        <w:tc>
          <w:tcPr>
            <w:tcW w:w="1916" w:type="dxa"/>
            <w:noWrap/>
            <w:hideMark/>
          </w:tcPr>
          <w:p w:rsidR="0039301D" w:rsidRPr="003B13F0" w:rsidRDefault="0039301D" w:rsidP="0039301D">
            <w:pPr>
              <w:spacing w:line="240" w:lineRule="auto"/>
              <w:ind w:firstLine="0"/>
              <w:rPr>
                <w:b/>
                <w:bCs/>
                <w:color w:val="000000"/>
                <w:sz w:val="20"/>
                <w:szCs w:val="20"/>
              </w:rPr>
            </w:pPr>
            <w:r w:rsidRPr="003B13F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3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27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86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61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73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622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497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86" w:type="dxa"/>
            <w:shd w:val="clear" w:color="auto" w:fill="B8CCE4" w:themeFill="accent1" w:themeFillTint="66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766" w:type="dxa"/>
            <w:noWrap/>
            <w:vAlign w:val="bottom"/>
            <w:hideMark/>
          </w:tcPr>
          <w:p w:rsidR="0039301D" w:rsidRPr="0039301D" w:rsidRDefault="0039301D" w:rsidP="0039301D">
            <w:pPr>
              <w:spacing w:line="240" w:lineRule="auto"/>
              <w:ind w:firstLine="0"/>
              <w:rPr>
                <w:b/>
                <w:color w:val="000000"/>
                <w:sz w:val="20"/>
                <w:szCs w:val="20"/>
              </w:rPr>
            </w:pPr>
          </w:p>
        </w:tc>
      </w:tr>
    </w:tbl>
    <w:p w:rsidR="007E279B" w:rsidRPr="00476709" w:rsidRDefault="007E279B" w:rsidP="007E279B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DB695A" w:rsidRDefault="00DB695A" w:rsidP="00560FDD">
      <w:pPr>
        <w:spacing w:line="276" w:lineRule="auto"/>
        <w:jc w:val="both"/>
      </w:pPr>
    </w:p>
    <w:p w:rsidR="00DB695A" w:rsidRDefault="00DB695A" w:rsidP="00560FDD">
      <w:pPr>
        <w:spacing w:line="276" w:lineRule="auto"/>
        <w:jc w:val="both"/>
      </w:pPr>
      <w:r>
        <w:t xml:space="preserve">Наибольшая доля рынка </w:t>
      </w:r>
      <w:r w:rsidR="0039301D">
        <w:t xml:space="preserve">(почти </w:t>
      </w:r>
      <w:r w:rsidR="00B44675" w:rsidRPr="00B44675">
        <w:t>_____</w:t>
      </w:r>
      <w:r w:rsidR="0039301D">
        <w:t xml:space="preserve">%) </w:t>
      </w:r>
      <w:r>
        <w:t xml:space="preserve">в натуральном выражении </w:t>
      </w:r>
      <w:r w:rsidR="0097588D">
        <w:t xml:space="preserve">в 2010 г. </w:t>
      </w:r>
      <w:r>
        <w:t>приходи</w:t>
      </w:r>
      <w:r w:rsidR="0097588D">
        <w:t xml:space="preserve">лась </w:t>
      </w:r>
      <w:r>
        <w:t xml:space="preserve">на сегмент карьерных самосвалов с ГП </w:t>
      </w:r>
      <w:r w:rsidR="00B44675" w:rsidRPr="00B44675">
        <w:t>_____</w:t>
      </w:r>
      <w:r>
        <w:t>тонн.</w:t>
      </w:r>
    </w:p>
    <w:p w:rsidR="006056B6" w:rsidRDefault="006056B6" w:rsidP="00560FDD">
      <w:pPr>
        <w:spacing w:line="276" w:lineRule="auto"/>
        <w:jc w:val="both"/>
      </w:pPr>
    </w:p>
    <w:p w:rsidR="00DB695A" w:rsidRDefault="00DB695A" w:rsidP="002D1F54">
      <w:pPr>
        <w:pStyle w:val="af8"/>
        <w:keepNext/>
        <w:jc w:val="both"/>
      </w:pPr>
      <w:bookmarkStart w:id="72" w:name="_Toc304373057"/>
      <w:r>
        <w:lastRenderedPageBreak/>
        <w:t xml:space="preserve">Диаграмма </w:t>
      </w:r>
      <w:fldSimple w:instr=" SEQ Диаграмма \* ARABIC ">
        <w:r w:rsidR="00186507">
          <w:rPr>
            <w:noProof/>
          </w:rPr>
          <w:t>10</w:t>
        </w:r>
      </w:fldSimple>
      <w:r>
        <w:t xml:space="preserve"> </w:t>
      </w:r>
      <w:r w:rsidRPr="00B4745F">
        <w:t>Объём российского рынка карьерных самосвалов по категориям грузоподъемности в 2008-2010 гг., штук</w:t>
      </w:r>
      <w:bookmarkEnd w:id="72"/>
    </w:p>
    <w:p w:rsidR="00DB695A" w:rsidRDefault="00DB695A" w:rsidP="002D1F54">
      <w:pPr>
        <w:spacing w:line="276" w:lineRule="auto"/>
        <w:ind w:firstLine="0"/>
        <w:jc w:val="center"/>
      </w:pPr>
    </w:p>
    <w:p w:rsidR="00B25A0C" w:rsidRPr="00476709" w:rsidRDefault="00B25A0C" w:rsidP="00B25A0C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 на основе баз данных ФТС РФ</w:t>
      </w:r>
      <w:r>
        <w:rPr>
          <w:b/>
          <w:sz w:val="20"/>
          <w:szCs w:val="20"/>
        </w:rPr>
        <w:t xml:space="preserve"> и данных БелАЗ</w:t>
      </w:r>
      <w:r w:rsidRPr="00476709">
        <w:rPr>
          <w:b/>
          <w:sz w:val="20"/>
          <w:szCs w:val="20"/>
        </w:rPr>
        <w:t>.</w:t>
      </w:r>
    </w:p>
    <w:p w:rsidR="00B44675" w:rsidRDefault="00B44675">
      <w:pPr>
        <w:spacing w:line="240" w:lineRule="auto"/>
        <w:ind w:firstLine="0"/>
      </w:pPr>
      <w:r>
        <w:br w:type="page"/>
      </w:r>
    </w:p>
    <w:p w:rsidR="00B2544A" w:rsidRDefault="00B2544A" w:rsidP="00B2544A">
      <w:pPr>
        <w:spacing w:line="276" w:lineRule="auto"/>
        <w:jc w:val="both"/>
      </w:pPr>
    </w:p>
    <w:p w:rsidR="00DB695A" w:rsidRDefault="00DB695A" w:rsidP="00560FDD">
      <w:pPr>
        <w:spacing w:line="276" w:lineRule="auto"/>
        <w:jc w:val="both"/>
      </w:pPr>
      <w:r w:rsidRPr="00AE0D6B">
        <w:rPr>
          <w:b/>
        </w:rPr>
        <w:t>Прогноз объем</w:t>
      </w:r>
      <w:r>
        <w:rPr>
          <w:b/>
        </w:rPr>
        <w:t>ов</w:t>
      </w:r>
      <w:r w:rsidRPr="00AE0D6B">
        <w:rPr>
          <w:b/>
        </w:rPr>
        <w:t xml:space="preserve"> рынка</w:t>
      </w:r>
      <w:r>
        <w:rPr>
          <w:b/>
        </w:rPr>
        <w:t xml:space="preserve"> в 2011-2020 годах</w:t>
      </w:r>
    </w:p>
    <w:p w:rsidR="00DB695A" w:rsidRPr="00957E56" w:rsidRDefault="00DB695A" w:rsidP="00560FDD">
      <w:pPr>
        <w:spacing w:line="276" w:lineRule="auto"/>
        <w:jc w:val="both"/>
      </w:pPr>
      <w:r w:rsidRPr="00957E56">
        <w:t xml:space="preserve">Проанализировав текущую ситуацию на российском рынке и опросив экспертов, можно спрогнозировать, что рынок карьерных самосвалов будет расти в ближайшие </w:t>
      </w:r>
      <w:r>
        <w:t>9</w:t>
      </w:r>
      <w:r w:rsidRPr="00957E56">
        <w:t xml:space="preserve"> лет со среднегодовыми темпами прироста </w:t>
      </w:r>
      <w:r w:rsidR="00B44675" w:rsidRPr="00B44675">
        <w:t>_____</w:t>
      </w:r>
      <w:r w:rsidRPr="00957E56">
        <w:t>%</w:t>
      </w:r>
      <w:r w:rsidR="00514E30">
        <w:t xml:space="preserve"> в зависимости от сегмента грузоподъемности</w:t>
      </w:r>
      <w:r w:rsidRPr="00957E56">
        <w:t>.</w:t>
      </w:r>
    </w:p>
    <w:p w:rsidR="00DB695A" w:rsidRDefault="00DB695A" w:rsidP="00560FDD">
      <w:pPr>
        <w:spacing w:line="276" w:lineRule="auto"/>
        <w:jc w:val="both"/>
      </w:pPr>
    </w:p>
    <w:p w:rsidR="00DB695A" w:rsidRDefault="00DB695A" w:rsidP="00957E56">
      <w:pPr>
        <w:pStyle w:val="af8"/>
        <w:keepNext/>
        <w:jc w:val="both"/>
      </w:pPr>
      <w:bookmarkStart w:id="73" w:name="_Toc304372925"/>
      <w:r>
        <w:t xml:space="preserve">Таблица </w:t>
      </w:r>
      <w:fldSimple w:instr=" SEQ Таблица \* ARABIC ">
        <w:r w:rsidR="00186507">
          <w:rPr>
            <w:noProof/>
          </w:rPr>
          <w:t>13</w:t>
        </w:r>
      </w:fldSimple>
      <w:r>
        <w:t xml:space="preserve"> Прогноз объёма россий</w:t>
      </w:r>
      <w:r w:rsidRPr="00E74C18">
        <w:t>ского рынка карьерных самосвалов по категориям грузоподъемности в 201</w:t>
      </w:r>
      <w:r w:rsidR="00042133">
        <w:t>1</w:t>
      </w:r>
      <w:r w:rsidRPr="00E74C18">
        <w:t>-2020 гг., штук</w:t>
      </w:r>
      <w:r w:rsidR="006768D3">
        <w:t>.</w:t>
      </w:r>
      <w:bookmarkEnd w:id="73"/>
    </w:p>
    <w:tbl>
      <w:tblPr>
        <w:tblW w:w="9539" w:type="dxa"/>
        <w:tblInd w:w="108" w:type="dxa"/>
        <w:tblLook w:val="04A0"/>
      </w:tblPr>
      <w:tblGrid>
        <w:gridCol w:w="1755"/>
        <w:gridCol w:w="787"/>
        <w:gridCol w:w="681"/>
        <w:gridCol w:w="681"/>
        <w:gridCol w:w="681"/>
        <w:gridCol w:w="702"/>
        <w:gridCol w:w="708"/>
        <w:gridCol w:w="709"/>
        <w:gridCol w:w="709"/>
        <w:gridCol w:w="709"/>
        <w:gridCol w:w="708"/>
        <w:gridCol w:w="709"/>
      </w:tblGrid>
      <w:tr w:rsidR="00807152" w:rsidRPr="001A60A6" w:rsidTr="006768D3">
        <w:trPr>
          <w:trHeight w:val="227"/>
        </w:trPr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Chars="200" w:firstLine="361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ГП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2010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2011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2012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2013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2014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2016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2018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2019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bottom"/>
            <w:hideMark/>
          </w:tcPr>
          <w:p w:rsidR="00514E30" w:rsidRPr="001A60A6" w:rsidRDefault="00514E30" w:rsidP="00980CAC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  <w:r w:rsidRPr="001A60A6">
              <w:rPr>
                <w:b/>
                <w:bCs/>
                <w:color w:val="000000"/>
                <w:sz w:val="18"/>
                <w:szCs w:val="18"/>
              </w:rPr>
              <w:t>2020</w:t>
            </w: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b/>
                <w:bCs/>
                <w:color w:val="000000"/>
                <w:sz w:val="18"/>
                <w:szCs w:val="18"/>
              </w:rPr>
            </w:pPr>
            <w:r w:rsidRPr="00807152">
              <w:rPr>
                <w:b/>
                <w:bCs/>
                <w:color w:val="000000"/>
                <w:sz w:val="18"/>
                <w:szCs w:val="18"/>
              </w:rPr>
              <w:t>до 30 тонн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000000"/>
                <w:sz w:val="18"/>
                <w:szCs w:val="18"/>
              </w:rPr>
            </w:pPr>
            <w:r w:rsidRPr="00807152">
              <w:rPr>
                <w:i/>
                <w:iCs/>
                <w:color w:val="000000"/>
                <w:sz w:val="18"/>
                <w:szCs w:val="18"/>
              </w:rPr>
              <w:t>темп роста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импорт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экспорт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производство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b/>
                <w:bCs/>
                <w:color w:val="000000"/>
                <w:sz w:val="18"/>
                <w:szCs w:val="18"/>
              </w:rPr>
            </w:pPr>
            <w:r w:rsidRPr="00807152">
              <w:rPr>
                <w:b/>
                <w:bCs/>
                <w:color w:val="000000"/>
                <w:sz w:val="18"/>
                <w:szCs w:val="18"/>
              </w:rPr>
              <w:t>30-60 тонн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000000"/>
                <w:sz w:val="18"/>
                <w:szCs w:val="18"/>
              </w:rPr>
            </w:pPr>
            <w:r w:rsidRPr="00807152">
              <w:rPr>
                <w:i/>
                <w:iCs/>
                <w:color w:val="000000"/>
                <w:sz w:val="18"/>
                <w:szCs w:val="18"/>
              </w:rPr>
              <w:t>темп роста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импорт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FF0000"/>
                <w:sz w:val="18"/>
                <w:szCs w:val="18"/>
              </w:rPr>
            </w:pPr>
            <w:r w:rsidRPr="00807152">
              <w:rPr>
                <w:i/>
                <w:iCs/>
                <w:color w:val="FF0000"/>
                <w:sz w:val="18"/>
                <w:szCs w:val="18"/>
              </w:rPr>
              <w:t>в т.ч. Белаз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FF0000"/>
                <w:sz w:val="18"/>
                <w:szCs w:val="18"/>
              </w:rPr>
            </w:pPr>
            <w:r w:rsidRPr="00807152">
              <w:rPr>
                <w:i/>
                <w:iCs/>
                <w:color w:val="FF0000"/>
                <w:sz w:val="18"/>
                <w:szCs w:val="18"/>
              </w:rPr>
              <w:t>темп роста Белаз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экспорт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производство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b/>
                <w:bCs/>
                <w:color w:val="000000"/>
                <w:sz w:val="18"/>
                <w:szCs w:val="18"/>
              </w:rPr>
            </w:pPr>
            <w:r w:rsidRPr="00807152">
              <w:rPr>
                <w:b/>
                <w:bCs/>
                <w:color w:val="000000"/>
                <w:sz w:val="18"/>
                <w:szCs w:val="18"/>
              </w:rPr>
              <w:t>90-130 тонн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000000"/>
                <w:sz w:val="18"/>
                <w:szCs w:val="18"/>
              </w:rPr>
            </w:pPr>
            <w:r w:rsidRPr="00807152">
              <w:rPr>
                <w:i/>
                <w:iCs/>
                <w:color w:val="000000"/>
                <w:sz w:val="18"/>
                <w:szCs w:val="18"/>
              </w:rPr>
              <w:t>темп роста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импорт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FF0000"/>
                <w:sz w:val="18"/>
                <w:szCs w:val="18"/>
              </w:rPr>
            </w:pPr>
            <w:r w:rsidRPr="00807152">
              <w:rPr>
                <w:i/>
                <w:iCs/>
                <w:color w:val="FF0000"/>
                <w:sz w:val="18"/>
                <w:szCs w:val="18"/>
              </w:rPr>
              <w:t>в т.ч. Белаз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FF0000"/>
                <w:sz w:val="18"/>
                <w:szCs w:val="18"/>
              </w:rPr>
            </w:pPr>
            <w:r w:rsidRPr="00807152">
              <w:rPr>
                <w:i/>
                <w:iCs/>
                <w:color w:val="FF0000"/>
                <w:sz w:val="18"/>
                <w:szCs w:val="18"/>
              </w:rPr>
              <w:t>темп роста Белаз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экспорт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производство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b/>
                <w:bCs/>
                <w:color w:val="000000"/>
                <w:sz w:val="18"/>
                <w:szCs w:val="18"/>
              </w:rPr>
            </w:pPr>
            <w:r w:rsidRPr="00807152">
              <w:rPr>
                <w:b/>
                <w:bCs/>
                <w:color w:val="000000"/>
                <w:sz w:val="18"/>
                <w:szCs w:val="18"/>
              </w:rPr>
              <w:t>более 130 тонн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000000"/>
                <w:sz w:val="18"/>
                <w:szCs w:val="18"/>
              </w:rPr>
            </w:pPr>
            <w:r w:rsidRPr="00807152">
              <w:rPr>
                <w:i/>
                <w:iCs/>
                <w:color w:val="000000"/>
                <w:sz w:val="18"/>
                <w:szCs w:val="18"/>
              </w:rPr>
              <w:t>темп роста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импорт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FF0000"/>
                <w:sz w:val="18"/>
                <w:szCs w:val="18"/>
              </w:rPr>
            </w:pPr>
            <w:r w:rsidRPr="00807152">
              <w:rPr>
                <w:i/>
                <w:iCs/>
                <w:color w:val="FF0000"/>
                <w:sz w:val="18"/>
                <w:szCs w:val="18"/>
              </w:rPr>
              <w:t>в т.ч. Белаз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i/>
                <w:iCs/>
                <w:color w:val="FF0000"/>
                <w:sz w:val="18"/>
                <w:szCs w:val="18"/>
              </w:rPr>
            </w:pPr>
            <w:r w:rsidRPr="00807152">
              <w:rPr>
                <w:i/>
                <w:iCs/>
                <w:color w:val="FF0000"/>
                <w:sz w:val="18"/>
                <w:szCs w:val="18"/>
              </w:rPr>
              <w:t>темп роста Белаз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FF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экспорт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производство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b/>
                <w:bCs/>
                <w:color w:val="000000"/>
                <w:sz w:val="18"/>
                <w:szCs w:val="18"/>
              </w:rPr>
            </w:pPr>
            <w:r w:rsidRPr="00807152">
              <w:rPr>
                <w:b/>
                <w:bCs/>
                <w:color w:val="000000"/>
                <w:sz w:val="18"/>
                <w:szCs w:val="18"/>
              </w:rPr>
              <w:t>ИТОГО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807152" w:rsidRPr="001A60A6" w:rsidTr="006768D3">
        <w:trPr>
          <w:trHeight w:val="227"/>
        </w:trPr>
        <w:tc>
          <w:tcPr>
            <w:tcW w:w="17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rPr>
                <w:color w:val="000000"/>
                <w:sz w:val="18"/>
                <w:szCs w:val="18"/>
              </w:rPr>
            </w:pPr>
            <w:r w:rsidRPr="00807152">
              <w:rPr>
                <w:color w:val="000000"/>
                <w:sz w:val="18"/>
                <w:szCs w:val="18"/>
              </w:rPr>
              <w:t>темп прироста</w:t>
            </w: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7152" w:rsidRPr="00807152" w:rsidRDefault="00807152" w:rsidP="00807152">
            <w:pPr>
              <w:spacing w:line="240" w:lineRule="auto"/>
              <w:ind w:firstLine="0"/>
              <w:jc w:val="right"/>
              <w:rPr>
                <w:color w:val="000000"/>
                <w:sz w:val="18"/>
                <w:szCs w:val="18"/>
              </w:rPr>
            </w:pPr>
          </w:p>
        </w:tc>
      </w:tr>
    </w:tbl>
    <w:p w:rsidR="00DB695A" w:rsidRPr="00476709" w:rsidRDefault="00DB695A" w:rsidP="00957E56">
      <w:pPr>
        <w:jc w:val="right"/>
        <w:rPr>
          <w:b/>
          <w:sz w:val="20"/>
          <w:szCs w:val="20"/>
        </w:rPr>
      </w:pPr>
      <w:r w:rsidRPr="00476709">
        <w:rPr>
          <w:b/>
          <w:sz w:val="20"/>
          <w:szCs w:val="20"/>
        </w:rPr>
        <w:t>Источник: расчеты ДРГ.</w:t>
      </w:r>
    </w:p>
    <w:p w:rsidR="00DB695A" w:rsidRDefault="00DB695A" w:rsidP="00560FDD">
      <w:pPr>
        <w:spacing w:line="276" w:lineRule="auto"/>
        <w:jc w:val="both"/>
      </w:pPr>
    </w:p>
    <w:p w:rsidR="00DB695A" w:rsidRDefault="00DB695A" w:rsidP="00560FDD">
      <w:pPr>
        <w:spacing w:line="276" w:lineRule="auto"/>
        <w:jc w:val="both"/>
      </w:pPr>
      <w:r w:rsidRPr="00957E56">
        <w:t>Такие факторы как растущий спрос, снижение таможенных пошлин, открытие СП в России и т.д. обеспечат</w:t>
      </w:r>
      <w:r>
        <w:t xml:space="preserve"> рост рынка, </w:t>
      </w:r>
      <w:r w:rsidR="005A0A8E">
        <w:t xml:space="preserve">темпы роста будут зависеть от </w:t>
      </w:r>
      <w:r w:rsidR="006E0C89">
        <w:t>открытия новых месторождений и рудников, однако ввиду ограниченности рынков, на которых могут использоваться карьерные самосвалы</w:t>
      </w:r>
      <w:r w:rsidR="001A60A6">
        <w:t xml:space="preserve"> </w:t>
      </w:r>
      <w:r w:rsidR="006E0C89">
        <w:t xml:space="preserve">они </w:t>
      </w:r>
      <w:r>
        <w:t>будут замедляться</w:t>
      </w:r>
      <w:r w:rsidRPr="00957E56">
        <w:t xml:space="preserve">. </w:t>
      </w:r>
    </w:p>
    <w:p w:rsidR="00E827F7" w:rsidRDefault="00E827F7" w:rsidP="00560FDD">
      <w:pPr>
        <w:spacing w:line="276" w:lineRule="auto"/>
        <w:jc w:val="both"/>
      </w:pPr>
    </w:p>
    <w:p w:rsidR="00E827F7" w:rsidRDefault="00E827F7" w:rsidP="00560FDD">
      <w:pPr>
        <w:spacing w:line="276" w:lineRule="auto"/>
        <w:jc w:val="both"/>
      </w:pPr>
    </w:p>
    <w:p w:rsidR="00E827F7" w:rsidRDefault="00E827F7" w:rsidP="00560FDD">
      <w:pPr>
        <w:spacing w:line="276" w:lineRule="auto"/>
        <w:jc w:val="both"/>
      </w:pPr>
    </w:p>
    <w:sectPr w:rsidR="00E827F7" w:rsidSect="0095420A">
      <w:headerReference w:type="even" r:id="rId17"/>
      <w:headerReference w:type="default" r:id="rId18"/>
      <w:footerReference w:type="default" r:id="rId19"/>
      <w:pgSz w:w="11906" w:h="16838"/>
      <w:pgMar w:top="1118" w:right="850" w:bottom="1134" w:left="1701" w:header="426" w:footer="111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5136" w:rsidRDefault="003D5136" w:rsidP="00CC631D">
      <w:pPr>
        <w:spacing w:line="240" w:lineRule="auto"/>
      </w:pPr>
      <w:r>
        <w:separator/>
      </w:r>
    </w:p>
  </w:endnote>
  <w:endnote w:type="continuationSeparator" w:id="0">
    <w:p w:rsidR="003D5136" w:rsidRDefault="003D5136" w:rsidP="00CC631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New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Sans 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Pragmatica Condense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NewtonCTT">
    <w:altName w:val="Bell MT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GaramondC">
    <w:altName w:val="Courier New"/>
    <w:charset w:val="59"/>
    <w:family w:val="auto"/>
    <w:pitch w:val="variable"/>
    <w:sig w:usb0="01020000" w:usb1="00000000" w:usb2="00000000" w:usb3="00000000" w:csb0="00000004" w:csb1="00000000"/>
  </w:font>
  <w:font w:name="Прямой Проп">
    <w:altName w:val="Courier New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07B9" w:rsidRDefault="00CD7291">
    <w:pPr>
      <w:pStyle w:val="aff5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left:0;text-align:left;margin-left:176.25pt;margin-top:13.75pt;width:315pt;height:48pt;z-index:-251656192" stroked="f">
          <v:textbox style="mso-next-textbox:#_x0000_s2057">
            <w:txbxContent>
              <w:p w:rsidR="002107B9" w:rsidRPr="003138B3" w:rsidRDefault="002107B9" w:rsidP="0095420A">
                <w:pPr>
                  <w:rPr>
                    <w:color w:val="800000"/>
                    <w:sz w:val="22"/>
                    <w:szCs w:val="22"/>
                  </w:rPr>
                </w:pPr>
                <w:r w:rsidRPr="003138B3">
                  <w:rPr>
                    <w:color w:val="800000"/>
                    <w:sz w:val="22"/>
                    <w:szCs w:val="22"/>
                  </w:rPr>
                  <w:t>Телефон: +7</w:t>
                </w:r>
                <w:r w:rsidRPr="003138B3">
                  <w:rPr>
                    <w:color w:val="800000"/>
                    <w:sz w:val="22"/>
                    <w:szCs w:val="22"/>
                    <w:lang w:val="en-US"/>
                  </w:rPr>
                  <w:t> </w:t>
                </w:r>
                <w:r w:rsidRPr="003138B3">
                  <w:rPr>
                    <w:color w:val="800000"/>
                    <w:sz w:val="22"/>
                    <w:szCs w:val="22"/>
                  </w:rPr>
                  <w:t>(495) 945-88-68; +7</w:t>
                </w:r>
                <w:r w:rsidRPr="003138B3">
                  <w:rPr>
                    <w:color w:val="800000"/>
                    <w:sz w:val="22"/>
                    <w:szCs w:val="22"/>
                    <w:lang w:val="en-US"/>
                  </w:rPr>
                  <w:t> </w:t>
                </w:r>
                <w:r w:rsidRPr="003138B3">
                  <w:rPr>
                    <w:color w:val="800000"/>
                    <w:sz w:val="22"/>
                    <w:szCs w:val="22"/>
                  </w:rPr>
                  <w:t>(495) 968-13-14.                 Факс: +7</w:t>
                </w:r>
                <w:r w:rsidRPr="003138B3">
                  <w:rPr>
                    <w:color w:val="800000"/>
                    <w:sz w:val="22"/>
                    <w:szCs w:val="22"/>
                    <w:lang w:val="en-US"/>
                  </w:rPr>
                  <w:t> </w:t>
                </w:r>
                <w:r w:rsidRPr="003138B3">
                  <w:rPr>
                    <w:color w:val="800000"/>
                    <w:sz w:val="22"/>
                    <w:szCs w:val="22"/>
                  </w:rPr>
                  <w:t xml:space="preserve">(495) 945-88-68. </w:t>
                </w:r>
                <w:hyperlink r:id="rId1" w:history="1">
                  <w:r w:rsidRPr="003138B3">
                    <w:rPr>
                      <w:color w:val="800000"/>
                      <w:sz w:val="22"/>
                      <w:szCs w:val="22"/>
                      <w:lang w:val="en-US"/>
                    </w:rPr>
                    <w:t>www</w:t>
                  </w:r>
                  <w:r w:rsidRPr="003138B3">
                    <w:rPr>
                      <w:color w:val="800000"/>
                      <w:sz w:val="22"/>
                      <w:szCs w:val="22"/>
                    </w:rPr>
                    <w:t>.</w:t>
                  </w:r>
                  <w:r w:rsidRPr="003138B3">
                    <w:rPr>
                      <w:color w:val="800000"/>
                      <w:sz w:val="22"/>
                      <w:szCs w:val="22"/>
                      <w:lang w:val="en-US"/>
                    </w:rPr>
                    <w:t>drgroup</w:t>
                  </w:r>
                  <w:r w:rsidRPr="003138B3">
                    <w:rPr>
                      <w:color w:val="800000"/>
                      <w:sz w:val="22"/>
                      <w:szCs w:val="22"/>
                    </w:rPr>
                    <w:t>.</w:t>
                  </w:r>
                  <w:r w:rsidRPr="003138B3">
                    <w:rPr>
                      <w:color w:val="800000"/>
                      <w:sz w:val="22"/>
                      <w:szCs w:val="22"/>
                      <w:lang w:val="en-US"/>
                    </w:rPr>
                    <w:t>ru</w:t>
                  </w:r>
                </w:hyperlink>
                <w:r w:rsidRPr="003138B3">
                  <w:rPr>
                    <w:color w:val="800000"/>
                    <w:sz w:val="22"/>
                    <w:szCs w:val="22"/>
                  </w:rPr>
                  <w:t>,</w:t>
                </w:r>
                <w:r>
                  <w:rPr>
                    <w:color w:val="800000"/>
                    <w:sz w:val="22"/>
                    <w:szCs w:val="22"/>
                  </w:rPr>
                  <w:t xml:space="preserve"> </w:t>
                </w:r>
                <w:hyperlink r:id="rId2" w:history="1">
                  <w:r w:rsidRPr="003138B3">
                    <w:rPr>
                      <w:color w:val="800000"/>
                      <w:sz w:val="22"/>
                      <w:szCs w:val="22"/>
                      <w:lang w:val="en-US"/>
                    </w:rPr>
                    <w:t>research</w:t>
                  </w:r>
                  <w:r w:rsidRPr="003138B3">
                    <w:rPr>
                      <w:color w:val="800000"/>
                      <w:sz w:val="22"/>
                      <w:szCs w:val="22"/>
                    </w:rPr>
                    <w:t>@</w:t>
                  </w:r>
                  <w:r w:rsidRPr="003138B3">
                    <w:rPr>
                      <w:color w:val="800000"/>
                      <w:sz w:val="22"/>
                      <w:szCs w:val="22"/>
                      <w:lang w:val="en-US"/>
                    </w:rPr>
                    <w:t>drgroup</w:t>
                  </w:r>
                  <w:r w:rsidRPr="003138B3">
                    <w:rPr>
                      <w:color w:val="800000"/>
                      <w:sz w:val="22"/>
                      <w:szCs w:val="22"/>
                    </w:rPr>
                    <w:t>.</w:t>
                  </w:r>
                  <w:r w:rsidRPr="003138B3">
                    <w:rPr>
                      <w:color w:val="800000"/>
                      <w:sz w:val="22"/>
                      <w:szCs w:val="22"/>
                      <w:lang w:val="en-US"/>
                    </w:rPr>
                    <w:t>ru</w:t>
                  </w:r>
                </w:hyperlink>
              </w:p>
            </w:txbxContent>
          </v:textbox>
        </v:shape>
      </w:pict>
    </w:r>
    <w:r w:rsidR="002107B9">
      <w:rPr>
        <w:noProof/>
      </w:rPr>
      <w:drawing>
        <wp:anchor distT="0" distB="0" distL="114300" distR="114300" simplePos="0" relativeHeight="251654144" behindDoc="0" locked="0" layoutInCell="1" allowOverlap="0">
          <wp:simplePos x="0" y="0"/>
          <wp:positionH relativeFrom="column">
            <wp:posOffset>0</wp:posOffset>
          </wp:positionH>
          <wp:positionV relativeFrom="paragraph">
            <wp:posOffset>136525</wp:posOffset>
          </wp:positionV>
          <wp:extent cx="2171700" cy="609600"/>
          <wp:effectExtent l="19050" t="0" r="0" b="0"/>
          <wp:wrapNone/>
          <wp:docPr id="10" name="Рисунок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1700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5136" w:rsidRDefault="003D5136" w:rsidP="00CC631D">
      <w:pPr>
        <w:spacing w:line="240" w:lineRule="auto"/>
      </w:pPr>
      <w:r>
        <w:separator/>
      </w:r>
    </w:p>
  </w:footnote>
  <w:footnote w:type="continuationSeparator" w:id="0">
    <w:p w:rsidR="003D5136" w:rsidRDefault="003D5136" w:rsidP="00CC631D">
      <w:pPr>
        <w:spacing w:line="240" w:lineRule="auto"/>
      </w:pPr>
      <w:r>
        <w:continuationSeparator/>
      </w:r>
    </w:p>
  </w:footnote>
  <w:footnote w:id="1">
    <w:p w:rsidR="002107B9" w:rsidRPr="001C3D19" w:rsidRDefault="002107B9" w:rsidP="0094388D">
      <w:pPr>
        <w:pStyle w:val="af"/>
        <w:spacing w:line="240" w:lineRule="auto"/>
        <w:jc w:val="both"/>
      </w:pPr>
      <w:r w:rsidRPr="001C3D19">
        <w:rPr>
          <w:rStyle w:val="a8"/>
        </w:rPr>
        <w:footnoteRef/>
      </w:r>
      <w:r w:rsidRPr="001C3D19">
        <w:t xml:space="preserve"> Ключевые показатели угледобывающей отрасли четырех стран (России, Белоруссии, Казахстана, Украины):</w:t>
      </w:r>
    </w:p>
    <w:p w:rsidR="002107B9" w:rsidRPr="001C3D19" w:rsidRDefault="002107B9" w:rsidP="0094388D">
      <w:pPr>
        <w:pStyle w:val="af"/>
        <w:spacing w:line="240" w:lineRule="auto"/>
        <w:jc w:val="both"/>
      </w:pPr>
      <w:r w:rsidRPr="001C3D19">
        <w:t>- динамика добычи угля (2000-2010гг) в зависимости от способа разработки месторождения (открытым способом и подземным способом);</w:t>
      </w:r>
    </w:p>
    <w:p w:rsidR="002107B9" w:rsidRDefault="002107B9" w:rsidP="0094388D">
      <w:pPr>
        <w:pStyle w:val="af"/>
        <w:spacing w:line="240" w:lineRule="auto"/>
        <w:jc w:val="both"/>
      </w:pPr>
      <w:r w:rsidRPr="001C3D19">
        <w:t>- прогноз</w:t>
      </w:r>
      <w:r>
        <w:t xml:space="preserve"> динамики добычи и потребления угля в России, Белоруссии, Казахстане, Украине и в мире до 2020г.;</w:t>
      </w:r>
    </w:p>
    <w:p w:rsidR="002107B9" w:rsidRDefault="002107B9" w:rsidP="0094388D">
      <w:pPr>
        <w:pStyle w:val="af"/>
        <w:spacing w:line="240" w:lineRule="auto"/>
        <w:jc w:val="both"/>
      </w:pPr>
      <w:r>
        <w:t>- тенденции в угледобывающей отрасли;</w:t>
      </w:r>
    </w:p>
    <w:p w:rsidR="002107B9" w:rsidRDefault="002107B9" w:rsidP="0094388D">
      <w:pPr>
        <w:pStyle w:val="af"/>
        <w:spacing w:line="240" w:lineRule="auto"/>
        <w:jc w:val="both"/>
      </w:pPr>
      <w:r>
        <w:t>- структура потребителей угля;</w:t>
      </w:r>
    </w:p>
    <w:p w:rsidR="002107B9" w:rsidRDefault="002107B9" w:rsidP="0094388D">
      <w:pPr>
        <w:pStyle w:val="af"/>
        <w:spacing w:line="240" w:lineRule="auto"/>
        <w:jc w:val="both"/>
      </w:pPr>
      <w:r>
        <w:t>- исторически сложившаяся динамика цен на уголь и прогноз цен на уголь на обозримую перспективу.</w:t>
      </w:r>
    </w:p>
    <w:p w:rsidR="002107B9" w:rsidRDefault="002107B9" w:rsidP="0094388D">
      <w:pPr>
        <w:pStyle w:val="af"/>
        <w:spacing w:line="240" w:lineRule="auto"/>
        <w:jc w:val="both"/>
      </w:pPr>
      <w:r>
        <w:t xml:space="preserve">Ключевые показатели металлургической и нерудной отраслей следует раскрывать в аналогичном перечне с учетом особенностей каждой отрасли. </w:t>
      </w:r>
    </w:p>
    <w:p w:rsidR="002107B9" w:rsidRDefault="002107B9" w:rsidP="0094388D">
      <w:pPr>
        <w:pStyle w:val="af"/>
        <w:spacing w:line="240" w:lineRule="auto"/>
        <w:jc w:val="both"/>
      </w:pPr>
      <w:r w:rsidRPr="001D251C">
        <w:t>По возможности будут отражены все перечисленные показатели. В случае если для получения значений необходимых показателей потребуется закупка исходных данных Исполнитель уведомляет об этом Заказчика. Далее Исполнитель и Заказчик принимают согласованное решение о плане дальнейших действий.</w:t>
      </w:r>
    </w:p>
  </w:footnote>
  <w:footnote w:id="2">
    <w:p w:rsidR="002107B9" w:rsidRDefault="002107B9" w:rsidP="007D5BDA">
      <w:pPr>
        <w:spacing w:line="276" w:lineRule="auto"/>
        <w:ind w:firstLine="709"/>
      </w:pPr>
      <w:r w:rsidRPr="007D5BDA">
        <w:rPr>
          <w:rStyle w:val="a8"/>
          <w:sz w:val="20"/>
          <w:szCs w:val="20"/>
        </w:rPr>
        <w:footnoteRef/>
      </w:r>
      <w:r w:rsidRPr="007D5BDA">
        <w:rPr>
          <w:sz w:val="20"/>
          <w:szCs w:val="20"/>
        </w:rPr>
        <w:t xml:space="preserve"> В</w:t>
      </w:r>
      <w:r w:rsidRPr="00207B38">
        <w:rPr>
          <w:sz w:val="20"/>
          <w:szCs w:val="20"/>
          <w:lang w:eastAsia="en-US"/>
        </w:rPr>
        <w:t xml:space="preserve"> конце 2010 г. компания Caterpillar Inc. приняла решение приобрести корпорацию Bucyrus International Inc., следуя своей цели укрепить лидерство в сегменте горной техники. В настоящее время сделка по покупке компании проходит необходимые процедуры, все юридические формальности по оформлению покупки планируется завершить к середине 2011 года.</w:t>
      </w:r>
    </w:p>
  </w:footnote>
  <w:footnote w:id="3">
    <w:p w:rsidR="002107B9" w:rsidRDefault="002107B9">
      <w:pPr>
        <w:pStyle w:val="af"/>
      </w:pPr>
      <w:r>
        <w:rPr>
          <w:rStyle w:val="a8"/>
        </w:rPr>
        <w:footnoteRef/>
      </w:r>
      <w:r>
        <w:t xml:space="preserve"> Точнее реэкспорт, так как собственного производства в России нет</w:t>
      </w:r>
    </w:p>
  </w:footnote>
  <w:footnote w:id="4">
    <w:p w:rsidR="002107B9" w:rsidRDefault="002107B9">
      <w:pPr>
        <w:pStyle w:val="af"/>
      </w:pPr>
      <w:r>
        <w:rPr>
          <w:rStyle w:val="a8"/>
        </w:rPr>
        <w:footnoteRef/>
      </w:r>
      <w:r>
        <w:t xml:space="preserve"> С учетом ввоза карьерных самосвалов БЕЛАЗ из Белоруссии по расчетам ДРГ</w:t>
      </w:r>
    </w:p>
  </w:footnote>
  <w:footnote w:id="5">
    <w:p w:rsidR="002107B9" w:rsidRDefault="002107B9">
      <w:pPr>
        <w:pStyle w:val="af"/>
      </w:pPr>
      <w:r>
        <w:rPr>
          <w:rStyle w:val="a8"/>
        </w:rPr>
        <w:footnoteRef/>
      </w:r>
      <w:r>
        <w:t xml:space="preserve"> По данным ФТС, без учета поставок Белаза, так как отсутствует информация по моделям</w:t>
      </w:r>
    </w:p>
  </w:footnote>
  <w:footnote w:id="6">
    <w:p w:rsidR="002107B9" w:rsidRDefault="002107B9" w:rsidP="00B5011D">
      <w:pPr>
        <w:pStyle w:val="af"/>
        <w:spacing w:line="240" w:lineRule="auto"/>
      </w:pPr>
      <w:r>
        <w:rPr>
          <w:rStyle w:val="a8"/>
        </w:rPr>
        <w:footnoteRef/>
      </w:r>
      <w:r>
        <w:t xml:space="preserve"> Объём рынка = импорт – экспорт + поставки БелАЗа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07B9" w:rsidRDefault="00CD7291">
    <w:pPr>
      <w:pStyle w:val="af5"/>
      <w:framePr w:wrap="around" w:vAnchor="text" w:hAnchor="margin" w:xAlign="right" w:y="1"/>
      <w:rPr>
        <w:rStyle w:val="af7"/>
      </w:rPr>
    </w:pPr>
    <w:r>
      <w:rPr>
        <w:rStyle w:val="af7"/>
      </w:rPr>
      <w:fldChar w:fldCharType="begin"/>
    </w:r>
    <w:r w:rsidR="002107B9">
      <w:rPr>
        <w:rStyle w:val="af7"/>
      </w:rPr>
      <w:instrText xml:space="preserve">PAGE  </w:instrText>
    </w:r>
    <w:r>
      <w:rPr>
        <w:rStyle w:val="af7"/>
      </w:rPr>
      <w:fldChar w:fldCharType="end"/>
    </w:r>
  </w:p>
  <w:p w:rsidR="002107B9" w:rsidRDefault="002107B9">
    <w:pPr>
      <w:pStyle w:val="af5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07B9" w:rsidRDefault="00CD7291">
    <w:pPr>
      <w:pStyle w:val="af5"/>
      <w:framePr w:wrap="around" w:vAnchor="text" w:hAnchor="page" w:x="10702" w:y="312"/>
      <w:rPr>
        <w:rStyle w:val="af7"/>
        <w:b/>
      </w:rPr>
    </w:pPr>
    <w:r>
      <w:rPr>
        <w:rStyle w:val="af7"/>
        <w:b/>
      </w:rPr>
      <w:fldChar w:fldCharType="begin"/>
    </w:r>
    <w:r w:rsidR="002107B9">
      <w:rPr>
        <w:rStyle w:val="af7"/>
        <w:b/>
      </w:rPr>
      <w:instrText xml:space="preserve">PAGE  </w:instrText>
    </w:r>
    <w:r>
      <w:rPr>
        <w:rStyle w:val="af7"/>
        <w:b/>
      </w:rPr>
      <w:fldChar w:fldCharType="separate"/>
    </w:r>
    <w:r w:rsidR="00B44675">
      <w:rPr>
        <w:rStyle w:val="af7"/>
        <w:b/>
        <w:noProof/>
      </w:rPr>
      <w:t>2</w:t>
    </w:r>
    <w:r>
      <w:rPr>
        <w:rStyle w:val="af7"/>
        <w:b/>
      </w:rPr>
      <w:fldChar w:fldCharType="end"/>
    </w:r>
  </w:p>
  <w:p w:rsidR="002107B9" w:rsidRDefault="002107B9">
    <w:pPr>
      <w:pStyle w:val="af5"/>
      <w:ind w:right="360"/>
      <w:rPr>
        <w:color w:val="800000"/>
        <w:sz w:val="28"/>
        <w:szCs w:val="28"/>
      </w:rPr>
    </w:pPr>
  </w:p>
  <w:p w:rsidR="002107B9" w:rsidRDefault="00CD7291" w:rsidP="002107B9">
    <w:pPr>
      <w:pStyle w:val="af5"/>
      <w:ind w:right="360" w:firstLine="0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-6.7pt;margin-top:15.45pt;width:480.7pt;height:21.75pt;z-index:251653120" filled="f" stroked="f" strokeweight="3pt">
          <v:textbox style="mso-next-textbox:#_x0000_s2056">
            <w:txbxContent>
              <w:p w:rsidR="002107B9" w:rsidRPr="00B23E31" w:rsidRDefault="002107B9" w:rsidP="006A0C67">
                <w:pPr>
                  <w:ind w:firstLine="0"/>
                  <w:rPr>
                    <w:color w:val="800000"/>
                    <w:sz w:val="28"/>
                    <w:szCs w:val="28"/>
                  </w:rPr>
                </w:pPr>
                <w:r>
                  <w:rPr>
                    <w:noProof/>
                    <w:color w:val="800000"/>
                    <w:sz w:val="28"/>
                    <w:szCs w:val="28"/>
                  </w:rPr>
                  <w:drawing>
                    <wp:inline distT="0" distB="0" distL="0" distR="0">
                      <wp:extent cx="7754620" cy="47625"/>
                      <wp:effectExtent l="19050" t="0" r="0" b="0"/>
                      <wp:docPr id="68" name="Рисунок 6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754620" cy="4762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  <w:color w:val="800000"/>
                    <w:sz w:val="28"/>
                    <w:szCs w:val="28"/>
                  </w:rPr>
                  <w:drawing>
                    <wp:inline distT="0" distB="0" distL="0" distR="0">
                      <wp:extent cx="5165725" cy="23495"/>
                      <wp:effectExtent l="19050" t="0" r="0" b="0"/>
                      <wp:docPr id="70" name="Рисунок 7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7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5165725" cy="234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  <w:r w:rsidR="002107B9">
      <w:rPr>
        <w:color w:val="800000"/>
        <w:sz w:val="28"/>
        <w:szCs w:val="28"/>
      </w:rPr>
      <w:t>Рынок карьерных самосвалов. Сентябрь 2011 г.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6B2AB7A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A26F06"/>
    <w:multiLevelType w:val="hybridMultilevel"/>
    <w:tmpl w:val="2C0E875A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2">
    <w:nsid w:val="01135303"/>
    <w:multiLevelType w:val="hybridMultilevel"/>
    <w:tmpl w:val="6852838C"/>
    <w:lvl w:ilvl="0" w:tplc="4784201A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35E5747"/>
    <w:multiLevelType w:val="hybridMultilevel"/>
    <w:tmpl w:val="2E3C37B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53D2308"/>
    <w:multiLevelType w:val="hybridMultilevel"/>
    <w:tmpl w:val="4C84FB68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5">
    <w:nsid w:val="056E6B08"/>
    <w:multiLevelType w:val="hybridMultilevel"/>
    <w:tmpl w:val="9C70F18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06AB72DF"/>
    <w:multiLevelType w:val="hybridMultilevel"/>
    <w:tmpl w:val="6852838C"/>
    <w:lvl w:ilvl="0" w:tplc="4784201A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745200F"/>
    <w:multiLevelType w:val="hybridMultilevel"/>
    <w:tmpl w:val="0C80D81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07B14DCC"/>
    <w:multiLevelType w:val="hybridMultilevel"/>
    <w:tmpl w:val="B6F20A8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08387859"/>
    <w:multiLevelType w:val="hybridMultilevel"/>
    <w:tmpl w:val="7BA2906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0C3507D3"/>
    <w:multiLevelType w:val="hybridMultilevel"/>
    <w:tmpl w:val="BC2423C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0FC22E63"/>
    <w:multiLevelType w:val="multilevel"/>
    <w:tmpl w:val="A896F1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/>
      </w:rPr>
    </w:lvl>
  </w:abstractNum>
  <w:abstractNum w:abstractNumId="12">
    <w:nsid w:val="14F706E1"/>
    <w:multiLevelType w:val="hybridMultilevel"/>
    <w:tmpl w:val="07021CA2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1C675FBD"/>
    <w:multiLevelType w:val="hybridMultilevel"/>
    <w:tmpl w:val="E23479C2"/>
    <w:lvl w:ilvl="0" w:tplc="04190013">
      <w:start w:val="1"/>
      <w:numFmt w:val="upperRoman"/>
      <w:lvlText w:val="%1."/>
      <w:lvlJc w:val="right"/>
      <w:pPr>
        <w:tabs>
          <w:tab w:val="num" w:pos="360"/>
        </w:tabs>
        <w:ind w:left="360" w:hanging="18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14">
    <w:nsid w:val="1CB052F1"/>
    <w:multiLevelType w:val="hybridMultilevel"/>
    <w:tmpl w:val="5F26B306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1DBA0D0F"/>
    <w:multiLevelType w:val="hybridMultilevel"/>
    <w:tmpl w:val="34749D4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6">
    <w:nsid w:val="1FC507AE"/>
    <w:multiLevelType w:val="hybridMultilevel"/>
    <w:tmpl w:val="AFB8935E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202D10C0"/>
    <w:multiLevelType w:val="hybridMultilevel"/>
    <w:tmpl w:val="75D291D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475491B"/>
    <w:multiLevelType w:val="hybridMultilevel"/>
    <w:tmpl w:val="2C0E875A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9">
    <w:nsid w:val="25350A34"/>
    <w:multiLevelType w:val="hybridMultilevel"/>
    <w:tmpl w:val="5C48B1E2"/>
    <w:lvl w:ilvl="0" w:tplc="04190013">
      <w:start w:val="1"/>
      <w:numFmt w:val="upperRoman"/>
      <w:lvlText w:val="%1."/>
      <w:lvlJc w:val="right"/>
      <w:pPr>
        <w:tabs>
          <w:tab w:val="num" w:pos="360"/>
        </w:tabs>
        <w:ind w:left="360" w:hanging="18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0">
    <w:nsid w:val="272F6323"/>
    <w:multiLevelType w:val="hybridMultilevel"/>
    <w:tmpl w:val="F08E2BF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1">
    <w:nsid w:val="29D17877"/>
    <w:multiLevelType w:val="hybridMultilevel"/>
    <w:tmpl w:val="7DD8279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2B8C59A0"/>
    <w:multiLevelType w:val="hybridMultilevel"/>
    <w:tmpl w:val="439E8F4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2E5D5838"/>
    <w:multiLevelType w:val="hybridMultilevel"/>
    <w:tmpl w:val="61DA5EDA"/>
    <w:lvl w:ilvl="0" w:tplc="0419000D">
      <w:start w:val="1"/>
      <w:numFmt w:val="bullet"/>
      <w:lvlText w:val=""/>
      <w:lvlJc w:val="left"/>
      <w:pPr>
        <w:ind w:left="14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24">
    <w:nsid w:val="31D9055F"/>
    <w:multiLevelType w:val="multilevel"/>
    <w:tmpl w:val="7EB08802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35401808"/>
    <w:multiLevelType w:val="hybridMultilevel"/>
    <w:tmpl w:val="442EE6D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38BD5B9B"/>
    <w:multiLevelType w:val="hybridMultilevel"/>
    <w:tmpl w:val="4724918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CB80EFD"/>
    <w:multiLevelType w:val="hybridMultilevel"/>
    <w:tmpl w:val="6CD4A22E"/>
    <w:lvl w:ilvl="0" w:tplc="09D6B59A">
      <w:start w:val="1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40496981"/>
    <w:multiLevelType w:val="hybridMultilevel"/>
    <w:tmpl w:val="76CE5C5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409B4CFB"/>
    <w:multiLevelType w:val="hybridMultilevel"/>
    <w:tmpl w:val="DC52C21E"/>
    <w:lvl w:ilvl="0" w:tplc="5E66C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423D58D1"/>
    <w:multiLevelType w:val="multilevel"/>
    <w:tmpl w:val="DEFC0A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/>
      </w:rPr>
    </w:lvl>
  </w:abstractNum>
  <w:abstractNum w:abstractNumId="31">
    <w:nsid w:val="444C66F4"/>
    <w:multiLevelType w:val="hybridMultilevel"/>
    <w:tmpl w:val="D58C189E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448720AB"/>
    <w:multiLevelType w:val="hybridMultilevel"/>
    <w:tmpl w:val="FC1C7BC8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454E1571"/>
    <w:multiLevelType w:val="hybridMultilevel"/>
    <w:tmpl w:val="635AF07A"/>
    <w:lvl w:ilvl="0" w:tplc="3858E330">
      <w:start w:val="1"/>
      <w:numFmt w:val="decimal"/>
      <w:lvlText w:val="%1."/>
      <w:lvlJc w:val="left"/>
      <w:pPr>
        <w:tabs>
          <w:tab w:val="num" w:pos="810"/>
        </w:tabs>
        <w:ind w:left="810" w:hanging="45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>
    <w:nsid w:val="45970197"/>
    <w:multiLevelType w:val="hybridMultilevel"/>
    <w:tmpl w:val="79B6975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494F1D33"/>
    <w:multiLevelType w:val="hybridMultilevel"/>
    <w:tmpl w:val="C1821F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">
    <w:nsid w:val="49F16539"/>
    <w:multiLevelType w:val="hybridMultilevel"/>
    <w:tmpl w:val="F8EC2086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>
    <w:nsid w:val="4B1D508A"/>
    <w:multiLevelType w:val="hybridMultilevel"/>
    <w:tmpl w:val="EAE29580"/>
    <w:lvl w:ilvl="0" w:tplc="04190013">
      <w:start w:val="1"/>
      <w:numFmt w:val="upperRoman"/>
      <w:lvlText w:val="%1."/>
      <w:lvlJc w:val="right"/>
      <w:pPr>
        <w:tabs>
          <w:tab w:val="num" w:pos="360"/>
        </w:tabs>
        <w:ind w:left="360" w:hanging="18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8">
    <w:nsid w:val="4DA61B9D"/>
    <w:multiLevelType w:val="hybridMultilevel"/>
    <w:tmpl w:val="3AA674B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>
    <w:nsid w:val="4E321EC7"/>
    <w:multiLevelType w:val="hybridMultilevel"/>
    <w:tmpl w:val="E6D61EC8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>
    <w:nsid w:val="51AB5E15"/>
    <w:multiLevelType w:val="hybridMultilevel"/>
    <w:tmpl w:val="298C4246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1">
    <w:nsid w:val="51AD123E"/>
    <w:multiLevelType w:val="hybridMultilevel"/>
    <w:tmpl w:val="2CF4F758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>
    <w:nsid w:val="51AE4F89"/>
    <w:multiLevelType w:val="hybridMultilevel"/>
    <w:tmpl w:val="12C2DDFE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3">
    <w:nsid w:val="548B22B5"/>
    <w:multiLevelType w:val="hybridMultilevel"/>
    <w:tmpl w:val="86CA858E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553B75C1"/>
    <w:multiLevelType w:val="hybridMultilevel"/>
    <w:tmpl w:val="A152588A"/>
    <w:lvl w:ilvl="0" w:tplc="9EE42E1E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5">
    <w:nsid w:val="5D846365"/>
    <w:multiLevelType w:val="hybridMultilevel"/>
    <w:tmpl w:val="DA56BB62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6">
    <w:nsid w:val="616C329F"/>
    <w:multiLevelType w:val="hybridMultilevel"/>
    <w:tmpl w:val="966ADBEA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7">
    <w:nsid w:val="616F3867"/>
    <w:multiLevelType w:val="hybridMultilevel"/>
    <w:tmpl w:val="12F21960"/>
    <w:lvl w:ilvl="0" w:tplc="04190001">
      <w:start w:val="1"/>
      <w:numFmt w:val="bullet"/>
      <w:lvlText w:val=""/>
      <w:lvlJc w:val="left"/>
      <w:pPr>
        <w:ind w:left="10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5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8" w:hanging="360"/>
      </w:pPr>
      <w:rPr>
        <w:rFonts w:ascii="Wingdings" w:hAnsi="Wingdings" w:hint="default"/>
      </w:rPr>
    </w:lvl>
  </w:abstractNum>
  <w:abstractNum w:abstractNumId="48">
    <w:nsid w:val="62844045"/>
    <w:multiLevelType w:val="hybridMultilevel"/>
    <w:tmpl w:val="9A681E26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9">
    <w:nsid w:val="63772AB0"/>
    <w:multiLevelType w:val="hybridMultilevel"/>
    <w:tmpl w:val="B5421E8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65D90E29"/>
    <w:multiLevelType w:val="hybridMultilevel"/>
    <w:tmpl w:val="FEBAAD0E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1">
    <w:nsid w:val="67421133"/>
    <w:multiLevelType w:val="hybridMultilevel"/>
    <w:tmpl w:val="F1841D7C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2">
    <w:nsid w:val="68793143"/>
    <w:multiLevelType w:val="hybridMultilevel"/>
    <w:tmpl w:val="4BBA8BB0"/>
    <w:lvl w:ilvl="0" w:tplc="5E66CC8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53">
    <w:nsid w:val="6D231722"/>
    <w:multiLevelType w:val="hybridMultilevel"/>
    <w:tmpl w:val="1144C9F8"/>
    <w:lvl w:ilvl="0" w:tplc="4E3EF0D0">
      <w:start w:val="1"/>
      <w:numFmt w:val="decimal"/>
      <w:lvlText w:val="%1)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54">
    <w:nsid w:val="70C33700"/>
    <w:multiLevelType w:val="hybridMultilevel"/>
    <w:tmpl w:val="95A8DF76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5">
    <w:nsid w:val="71837A91"/>
    <w:multiLevelType w:val="hybridMultilevel"/>
    <w:tmpl w:val="C7209F8E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6">
    <w:nsid w:val="773865A7"/>
    <w:multiLevelType w:val="hybridMultilevel"/>
    <w:tmpl w:val="24DC9474"/>
    <w:lvl w:ilvl="0" w:tplc="04190013">
      <w:start w:val="1"/>
      <w:numFmt w:val="upperRoman"/>
      <w:lvlText w:val="%1."/>
      <w:lvlJc w:val="right"/>
      <w:pPr>
        <w:tabs>
          <w:tab w:val="num" w:pos="360"/>
        </w:tabs>
        <w:ind w:left="360" w:hanging="18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7">
    <w:nsid w:val="77C50400"/>
    <w:multiLevelType w:val="hybridMultilevel"/>
    <w:tmpl w:val="225810D6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8">
    <w:nsid w:val="78E821CB"/>
    <w:multiLevelType w:val="hybridMultilevel"/>
    <w:tmpl w:val="3252E9C8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7E456849"/>
    <w:multiLevelType w:val="hybridMultilevel"/>
    <w:tmpl w:val="1BF4BB1C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0">
    <w:nsid w:val="7E735722"/>
    <w:multiLevelType w:val="hybridMultilevel"/>
    <w:tmpl w:val="F1A8597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1">
    <w:nsid w:val="7F2C219A"/>
    <w:multiLevelType w:val="hybridMultilevel"/>
    <w:tmpl w:val="8F18047A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7"/>
  </w:num>
  <w:num w:numId="7">
    <w:abstractNumId w:val="20"/>
  </w:num>
  <w:num w:numId="8">
    <w:abstractNumId w:val="11"/>
  </w:num>
  <w:num w:numId="9">
    <w:abstractNumId w:val="42"/>
  </w:num>
  <w:num w:numId="10">
    <w:abstractNumId w:val="25"/>
  </w:num>
  <w:num w:numId="11">
    <w:abstractNumId w:val="53"/>
  </w:num>
  <w:num w:numId="12">
    <w:abstractNumId w:val="21"/>
  </w:num>
  <w:num w:numId="13">
    <w:abstractNumId w:val="23"/>
  </w:num>
  <w:num w:numId="14">
    <w:abstractNumId w:val="41"/>
  </w:num>
  <w:num w:numId="15">
    <w:abstractNumId w:val="50"/>
  </w:num>
  <w:num w:numId="16">
    <w:abstractNumId w:val="54"/>
  </w:num>
  <w:num w:numId="17">
    <w:abstractNumId w:val="46"/>
  </w:num>
  <w:num w:numId="18">
    <w:abstractNumId w:val="16"/>
  </w:num>
  <w:num w:numId="19">
    <w:abstractNumId w:val="40"/>
  </w:num>
  <w:num w:numId="20">
    <w:abstractNumId w:val="5"/>
  </w:num>
  <w:num w:numId="21">
    <w:abstractNumId w:val="59"/>
  </w:num>
  <w:num w:numId="22">
    <w:abstractNumId w:val="14"/>
  </w:num>
  <w:num w:numId="23">
    <w:abstractNumId w:val="57"/>
  </w:num>
  <w:num w:numId="24">
    <w:abstractNumId w:val="36"/>
  </w:num>
  <w:num w:numId="25">
    <w:abstractNumId w:val="7"/>
  </w:num>
  <w:num w:numId="26">
    <w:abstractNumId w:val="48"/>
  </w:num>
  <w:num w:numId="27">
    <w:abstractNumId w:val="39"/>
  </w:num>
  <w:num w:numId="28">
    <w:abstractNumId w:val="51"/>
  </w:num>
  <w:num w:numId="29">
    <w:abstractNumId w:val="38"/>
  </w:num>
  <w:num w:numId="30">
    <w:abstractNumId w:val="60"/>
  </w:num>
  <w:num w:numId="31">
    <w:abstractNumId w:val="3"/>
  </w:num>
  <w:num w:numId="32">
    <w:abstractNumId w:val="55"/>
  </w:num>
  <w:num w:numId="33">
    <w:abstractNumId w:val="32"/>
  </w:num>
  <w:num w:numId="34">
    <w:abstractNumId w:val="17"/>
  </w:num>
  <w:num w:numId="35">
    <w:abstractNumId w:val="49"/>
  </w:num>
  <w:num w:numId="36">
    <w:abstractNumId w:val="26"/>
  </w:num>
  <w:num w:numId="37">
    <w:abstractNumId w:val="45"/>
  </w:num>
  <w:num w:numId="38">
    <w:abstractNumId w:val="34"/>
  </w:num>
  <w:num w:numId="39">
    <w:abstractNumId w:val="31"/>
  </w:num>
  <w:num w:numId="40">
    <w:abstractNumId w:val="24"/>
  </w:num>
  <w:num w:numId="41">
    <w:abstractNumId w:val="28"/>
  </w:num>
  <w:num w:numId="42">
    <w:abstractNumId w:val="15"/>
  </w:num>
  <w:num w:numId="43">
    <w:abstractNumId w:val="52"/>
  </w:num>
  <w:num w:numId="44">
    <w:abstractNumId w:val="35"/>
  </w:num>
  <w:num w:numId="45">
    <w:abstractNumId w:val="27"/>
  </w:num>
  <w:num w:numId="46">
    <w:abstractNumId w:val="61"/>
  </w:num>
  <w:num w:numId="47">
    <w:abstractNumId w:val="4"/>
  </w:num>
  <w:num w:numId="48">
    <w:abstractNumId w:val="1"/>
  </w:num>
  <w:num w:numId="49">
    <w:abstractNumId w:val="29"/>
  </w:num>
  <w:num w:numId="50">
    <w:abstractNumId w:val="33"/>
  </w:num>
  <w:num w:numId="51">
    <w:abstractNumId w:val="58"/>
  </w:num>
  <w:num w:numId="52">
    <w:abstractNumId w:val="18"/>
  </w:num>
  <w:num w:numId="53">
    <w:abstractNumId w:val="43"/>
  </w:num>
  <w:num w:numId="54">
    <w:abstractNumId w:val="9"/>
  </w:num>
  <w:num w:numId="55">
    <w:abstractNumId w:val="22"/>
  </w:num>
  <w:num w:numId="56">
    <w:abstractNumId w:val="8"/>
  </w:num>
  <w:num w:numId="57">
    <w:abstractNumId w:val="44"/>
  </w:num>
  <w:num w:numId="58">
    <w:abstractNumId w:val="12"/>
  </w:num>
  <w:num w:numId="59">
    <w:abstractNumId w:val="13"/>
  </w:num>
  <w:num w:numId="60">
    <w:abstractNumId w:val="6"/>
  </w:num>
  <w:num w:numId="61">
    <w:abstractNumId w:val="19"/>
  </w:num>
  <w:num w:numId="62">
    <w:abstractNumId w:val="37"/>
  </w:num>
  <w:num w:numId="63">
    <w:abstractNumId w:val="56"/>
  </w:num>
  <w:num w:numId="64">
    <w:abstractNumId w:val="2"/>
  </w:num>
  <w:num w:numId="65">
    <w:abstractNumId w:val="10"/>
  </w:num>
  <w:num w:numId="66">
    <w:abstractNumId w:val="0"/>
  </w:num>
  <w:numIdMacAtCleanup w:val="6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drawingGridHorizontalSpacing w:val="120"/>
  <w:displayHorizontalDrawingGridEvery w:val="2"/>
  <w:characterSpacingControl w:val="doNotCompress"/>
  <w:hdrShapeDefaults>
    <o:shapedefaults v:ext="edit" spidmax="1638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CC631D"/>
    <w:rsid w:val="00004FA9"/>
    <w:rsid w:val="00005CC6"/>
    <w:rsid w:val="00007414"/>
    <w:rsid w:val="000079C1"/>
    <w:rsid w:val="00007ED6"/>
    <w:rsid w:val="00013E7F"/>
    <w:rsid w:val="00014529"/>
    <w:rsid w:val="00015EE9"/>
    <w:rsid w:val="00020493"/>
    <w:rsid w:val="00022D19"/>
    <w:rsid w:val="0002381D"/>
    <w:rsid w:val="00023822"/>
    <w:rsid w:val="000249C9"/>
    <w:rsid w:val="00027D3B"/>
    <w:rsid w:val="00027EAD"/>
    <w:rsid w:val="00030D2A"/>
    <w:rsid w:val="00031134"/>
    <w:rsid w:val="00031B01"/>
    <w:rsid w:val="000354E7"/>
    <w:rsid w:val="00036273"/>
    <w:rsid w:val="00037744"/>
    <w:rsid w:val="00037E31"/>
    <w:rsid w:val="00040626"/>
    <w:rsid w:val="00042133"/>
    <w:rsid w:val="00042166"/>
    <w:rsid w:val="00044633"/>
    <w:rsid w:val="00044D06"/>
    <w:rsid w:val="00045654"/>
    <w:rsid w:val="00045C94"/>
    <w:rsid w:val="0004784E"/>
    <w:rsid w:val="00051000"/>
    <w:rsid w:val="00051DE3"/>
    <w:rsid w:val="0005317F"/>
    <w:rsid w:val="000559AD"/>
    <w:rsid w:val="000560FF"/>
    <w:rsid w:val="000565CB"/>
    <w:rsid w:val="0006025F"/>
    <w:rsid w:val="0006048B"/>
    <w:rsid w:val="00061AE8"/>
    <w:rsid w:val="00062968"/>
    <w:rsid w:val="00062AF0"/>
    <w:rsid w:val="00066868"/>
    <w:rsid w:val="000704D0"/>
    <w:rsid w:val="00073130"/>
    <w:rsid w:val="00074B2C"/>
    <w:rsid w:val="00076003"/>
    <w:rsid w:val="00077DAC"/>
    <w:rsid w:val="00081BDB"/>
    <w:rsid w:val="000826DA"/>
    <w:rsid w:val="00083728"/>
    <w:rsid w:val="00083E5C"/>
    <w:rsid w:val="00084463"/>
    <w:rsid w:val="00084982"/>
    <w:rsid w:val="00084E19"/>
    <w:rsid w:val="00084EF6"/>
    <w:rsid w:val="000854DC"/>
    <w:rsid w:val="00087AEB"/>
    <w:rsid w:val="00087FA6"/>
    <w:rsid w:val="000924E0"/>
    <w:rsid w:val="00093E22"/>
    <w:rsid w:val="00093FCD"/>
    <w:rsid w:val="00093FD4"/>
    <w:rsid w:val="00095C3A"/>
    <w:rsid w:val="000A1AAA"/>
    <w:rsid w:val="000A50E5"/>
    <w:rsid w:val="000A70E7"/>
    <w:rsid w:val="000A71A3"/>
    <w:rsid w:val="000B080D"/>
    <w:rsid w:val="000B1027"/>
    <w:rsid w:val="000B256F"/>
    <w:rsid w:val="000B2E07"/>
    <w:rsid w:val="000B44D7"/>
    <w:rsid w:val="000B6661"/>
    <w:rsid w:val="000C0A19"/>
    <w:rsid w:val="000C2B9E"/>
    <w:rsid w:val="000D3EBB"/>
    <w:rsid w:val="000D4F02"/>
    <w:rsid w:val="000D56A9"/>
    <w:rsid w:val="000D5CA5"/>
    <w:rsid w:val="000E0D31"/>
    <w:rsid w:val="000E1E6B"/>
    <w:rsid w:val="000E27C4"/>
    <w:rsid w:val="000E3550"/>
    <w:rsid w:val="000E4EAC"/>
    <w:rsid w:val="000E72B1"/>
    <w:rsid w:val="000E7D0F"/>
    <w:rsid w:val="000F0807"/>
    <w:rsid w:val="000F1F5D"/>
    <w:rsid w:val="000F3E47"/>
    <w:rsid w:val="000F4845"/>
    <w:rsid w:val="000F50B0"/>
    <w:rsid w:val="000F5B20"/>
    <w:rsid w:val="000F5EC3"/>
    <w:rsid w:val="000F6A8A"/>
    <w:rsid w:val="00102688"/>
    <w:rsid w:val="00103059"/>
    <w:rsid w:val="00105D52"/>
    <w:rsid w:val="001111C8"/>
    <w:rsid w:val="00111B33"/>
    <w:rsid w:val="0011600E"/>
    <w:rsid w:val="00116312"/>
    <w:rsid w:val="00117D2B"/>
    <w:rsid w:val="00120BAB"/>
    <w:rsid w:val="00122415"/>
    <w:rsid w:val="00122BD3"/>
    <w:rsid w:val="001246BE"/>
    <w:rsid w:val="00125BD5"/>
    <w:rsid w:val="00126159"/>
    <w:rsid w:val="00126781"/>
    <w:rsid w:val="00133011"/>
    <w:rsid w:val="001362A9"/>
    <w:rsid w:val="0013681D"/>
    <w:rsid w:val="00136A12"/>
    <w:rsid w:val="00140AA0"/>
    <w:rsid w:val="001437B7"/>
    <w:rsid w:val="00143A8F"/>
    <w:rsid w:val="00143C63"/>
    <w:rsid w:val="00151D4F"/>
    <w:rsid w:val="00152DB4"/>
    <w:rsid w:val="001541DB"/>
    <w:rsid w:val="00155DF9"/>
    <w:rsid w:val="00155F64"/>
    <w:rsid w:val="00157266"/>
    <w:rsid w:val="00160456"/>
    <w:rsid w:val="0016298D"/>
    <w:rsid w:val="0016763C"/>
    <w:rsid w:val="00170555"/>
    <w:rsid w:val="0017110F"/>
    <w:rsid w:val="00172FCB"/>
    <w:rsid w:val="00173890"/>
    <w:rsid w:val="0017461B"/>
    <w:rsid w:val="0017555D"/>
    <w:rsid w:val="0017700C"/>
    <w:rsid w:val="00183932"/>
    <w:rsid w:val="00184F63"/>
    <w:rsid w:val="00186507"/>
    <w:rsid w:val="00190C9D"/>
    <w:rsid w:val="0019117F"/>
    <w:rsid w:val="00197B79"/>
    <w:rsid w:val="001A082D"/>
    <w:rsid w:val="001A5167"/>
    <w:rsid w:val="001A60A6"/>
    <w:rsid w:val="001B01C8"/>
    <w:rsid w:val="001B1B0F"/>
    <w:rsid w:val="001B2DA7"/>
    <w:rsid w:val="001B3420"/>
    <w:rsid w:val="001B3BCC"/>
    <w:rsid w:val="001B4170"/>
    <w:rsid w:val="001B53DE"/>
    <w:rsid w:val="001B606D"/>
    <w:rsid w:val="001B6150"/>
    <w:rsid w:val="001C3010"/>
    <w:rsid w:val="001C3888"/>
    <w:rsid w:val="001C3D19"/>
    <w:rsid w:val="001C4D26"/>
    <w:rsid w:val="001C4E32"/>
    <w:rsid w:val="001C7F30"/>
    <w:rsid w:val="001D030E"/>
    <w:rsid w:val="001D06F1"/>
    <w:rsid w:val="001D0D08"/>
    <w:rsid w:val="001D251C"/>
    <w:rsid w:val="001D5578"/>
    <w:rsid w:val="001D6279"/>
    <w:rsid w:val="001D69BA"/>
    <w:rsid w:val="001D7252"/>
    <w:rsid w:val="001E017C"/>
    <w:rsid w:val="001E0950"/>
    <w:rsid w:val="001E1D79"/>
    <w:rsid w:val="001E1EAB"/>
    <w:rsid w:val="001E564B"/>
    <w:rsid w:val="001E663C"/>
    <w:rsid w:val="001F084B"/>
    <w:rsid w:val="001F1822"/>
    <w:rsid w:val="001F4492"/>
    <w:rsid w:val="001F56C2"/>
    <w:rsid w:val="00202A3A"/>
    <w:rsid w:val="00202A68"/>
    <w:rsid w:val="00207B38"/>
    <w:rsid w:val="002107B9"/>
    <w:rsid w:val="002112CA"/>
    <w:rsid w:val="002116CF"/>
    <w:rsid w:val="00212DAF"/>
    <w:rsid w:val="00215AC6"/>
    <w:rsid w:val="00215CD5"/>
    <w:rsid w:val="00220657"/>
    <w:rsid w:val="002206C5"/>
    <w:rsid w:val="00220D6C"/>
    <w:rsid w:val="00222A76"/>
    <w:rsid w:val="002236AA"/>
    <w:rsid w:val="002251FE"/>
    <w:rsid w:val="002253DF"/>
    <w:rsid w:val="00225C8E"/>
    <w:rsid w:val="00226198"/>
    <w:rsid w:val="0023354F"/>
    <w:rsid w:val="00233A21"/>
    <w:rsid w:val="0023494A"/>
    <w:rsid w:val="00235341"/>
    <w:rsid w:val="00237593"/>
    <w:rsid w:val="00241115"/>
    <w:rsid w:val="00242270"/>
    <w:rsid w:val="002426AB"/>
    <w:rsid w:val="002460F3"/>
    <w:rsid w:val="002505B4"/>
    <w:rsid w:val="00250EC6"/>
    <w:rsid w:val="0025209E"/>
    <w:rsid w:val="00253DA1"/>
    <w:rsid w:val="00254CC0"/>
    <w:rsid w:val="002553FF"/>
    <w:rsid w:val="0025672E"/>
    <w:rsid w:val="00256FC5"/>
    <w:rsid w:val="00257654"/>
    <w:rsid w:val="0026065B"/>
    <w:rsid w:val="0026235A"/>
    <w:rsid w:val="00262725"/>
    <w:rsid w:val="002637AE"/>
    <w:rsid w:val="00266F2E"/>
    <w:rsid w:val="002708A1"/>
    <w:rsid w:val="00272CF8"/>
    <w:rsid w:val="002747AB"/>
    <w:rsid w:val="0027492D"/>
    <w:rsid w:val="00281CF2"/>
    <w:rsid w:val="0028309D"/>
    <w:rsid w:val="002872FA"/>
    <w:rsid w:val="002906BB"/>
    <w:rsid w:val="002923CE"/>
    <w:rsid w:val="00292A73"/>
    <w:rsid w:val="00292D81"/>
    <w:rsid w:val="002943BE"/>
    <w:rsid w:val="00296216"/>
    <w:rsid w:val="002A2D9B"/>
    <w:rsid w:val="002A530B"/>
    <w:rsid w:val="002A54A0"/>
    <w:rsid w:val="002A743C"/>
    <w:rsid w:val="002A7BDD"/>
    <w:rsid w:val="002B15E0"/>
    <w:rsid w:val="002B16A1"/>
    <w:rsid w:val="002B1C70"/>
    <w:rsid w:val="002B20F5"/>
    <w:rsid w:val="002B4EC9"/>
    <w:rsid w:val="002B58C9"/>
    <w:rsid w:val="002B5ADF"/>
    <w:rsid w:val="002B6616"/>
    <w:rsid w:val="002B696C"/>
    <w:rsid w:val="002B778B"/>
    <w:rsid w:val="002C120D"/>
    <w:rsid w:val="002C3718"/>
    <w:rsid w:val="002C4108"/>
    <w:rsid w:val="002C5C21"/>
    <w:rsid w:val="002C72B9"/>
    <w:rsid w:val="002D1579"/>
    <w:rsid w:val="002D1F54"/>
    <w:rsid w:val="002D27D2"/>
    <w:rsid w:val="002D4DD7"/>
    <w:rsid w:val="002D53F6"/>
    <w:rsid w:val="002D5E43"/>
    <w:rsid w:val="002E0700"/>
    <w:rsid w:val="002E4882"/>
    <w:rsid w:val="002E4D79"/>
    <w:rsid w:val="002E6429"/>
    <w:rsid w:val="002E64CB"/>
    <w:rsid w:val="002E7194"/>
    <w:rsid w:val="002E7542"/>
    <w:rsid w:val="002E7B26"/>
    <w:rsid w:val="002F09E2"/>
    <w:rsid w:val="002F107D"/>
    <w:rsid w:val="002F10A0"/>
    <w:rsid w:val="002F1702"/>
    <w:rsid w:val="002F59BF"/>
    <w:rsid w:val="002F65C1"/>
    <w:rsid w:val="00300CB9"/>
    <w:rsid w:val="0030143F"/>
    <w:rsid w:val="00302539"/>
    <w:rsid w:val="00302A91"/>
    <w:rsid w:val="00303F08"/>
    <w:rsid w:val="00306578"/>
    <w:rsid w:val="003067E5"/>
    <w:rsid w:val="0031131F"/>
    <w:rsid w:val="003138B3"/>
    <w:rsid w:val="00316E82"/>
    <w:rsid w:val="003174F1"/>
    <w:rsid w:val="003177A7"/>
    <w:rsid w:val="00321A5E"/>
    <w:rsid w:val="003239E0"/>
    <w:rsid w:val="003255F1"/>
    <w:rsid w:val="0032609C"/>
    <w:rsid w:val="00331F39"/>
    <w:rsid w:val="00334085"/>
    <w:rsid w:val="003342F4"/>
    <w:rsid w:val="003403ED"/>
    <w:rsid w:val="0034156A"/>
    <w:rsid w:val="00343AE0"/>
    <w:rsid w:val="00345CC6"/>
    <w:rsid w:val="00350734"/>
    <w:rsid w:val="00350A66"/>
    <w:rsid w:val="00352AAC"/>
    <w:rsid w:val="00356F91"/>
    <w:rsid w:val="003611CD"/>
    <w:rsid w:val="00365840"/>
    <w:rsid w:val="003663E5"/>
    <w:rsid w:val="0036780D"/>
    <w:rsid w:val="003730B9"/>
    <w:rsid w:val="003749E9"/>
    <w:rsid w:val="00375864"/>
    <w:rsid w:val="00375AAF"/>
    <w:rsid w:val="00376983"/>
    <w:rsid w:val="00380BDB"/>
    <w:rsid w:val="0038166F"/>
    <w:rsid w:val="00384004"/>
    <w:rsid w:val="003853F3"/>
    <w:rsid w:val="0039301D"/>
    <w:rsid w:val="00393CCE"/>
    <w:rsid w:val="00394390"/>
    <w:rsid w:val="00396B21"/>
    <w:rsid w:val="00396D52"/>
    <w:rsid w:val="00397893"/>
    <w:rsid w:val="003A3B83"/>
    <w:rsid w:val="003A456D"/>
    <w:rsid w:val="003A4CD7"/>
    <w:rsid w:val="003A4DC9"/>
    <w:rsid w:val="003A5C92"/>
    <w:rsid w:val="003B0568"/>
    <w:rsid w:val="003B13F0"/>
    <w:rsid w:val="003B2784"/>
    <w:rsid w:val="003B2831"/>
    <w:rsid w:val="003B4F0D"/>
    <w:rsid w:val="003B5323"/>
    <w:rsid w:val="003B6263"/>
    <w:rsid w:val="003B7650"/>
    <w:rsid w:val="003C0DCF"/>
    <w:rsid w:val="003C2B9B"/>
    <w:rsid w:val="003C3330"/>
    <w:rsid w:val="003C3FF5"/>
    <w:rsid w:val="003C59BF"/>
    <w:rsid w:val="003D3345"/>
    <w:rsid w:val="003D5136"/>
    <w:rsid w:val="003D63B4"/>
    <w:rsid w:val="003D6EB1"/>
    <w:rsid w:val="003D7771"/>
    <w:rsid w:val="003D7D41"/>
    <w:rsid w:val="003E05D0"/>
    <w:rsid w:val="003E1F84"/>
    <w:rsid w:val="003E6611"/>
    <w:rsid w:val="003F0B4C"/>
    <w:rsid w:val="003F0FB4"/>
    <w:rsid w:val="003F1278"/>
    <w:rsid w:val="003F34A0"/>
    <w:rsid w:val="003F72AA"/>
    <w:rsid w:val="00400C95"/>
    <w:rsid w:val="00403D2D"/>
    <w:rsid w:val="0040428D"/>
    <w:rsid w:val="004072F0"/>
    <w:rsid w:val="00410B72"/>
    <w:rsid w:val="0041141F"/>
    <w:rsid w:val="00411BFF"/>
    <w:rsid w:val="0041398A"/>
    <w:rsid w:val="004154B2"/>
    <w:rsid w:val="00416F97"/>
    <w:rsid w:val="00420FC6"/>
    <w:rsid w:val="0042131F"/>
    <w:rsid w:val="00421571"/>
    <w:rsid w:val="00425A64"/>
    <w:rsid w:val="00426B24"/>
    <w:rsid w:val="00434C41"/>
    <w:rsid w:val="00435CB9"/>
    <w:rsid w:val="00437B24"/>
    <w:rsid w:val="0044109E"/>
    <w:rsid w:val="00442C06"/>
    <w:rsid w:val="00443294"/>
    <w:rsid w:val="00450F16"/>
    <w:rsid w:val="0045120E"/>
    <w:rsid w:val="00452315"/>
    <w:rsid w:val="00452D4C"/>
    <w:rsid w:val="00452ED8"/>
    <w:rsid w:val="00453EC3"/>
    <w:rsid w:val="00454A6B"/>
    <w:rsid w:val="00455549"/>
    <w:rsid w:val="0045575F"/>
    <w:rsid w:val="004578B0"/>
    <w:rsid w:val="0046101F"/>
    <w:rsid w:val="00461373"/>
    <w:rsid w:val="0046473C"/>
    <w:rsid w:val="00470FB3"/>
    <w:rsid w:val="004713A0"/>
    <w:rsid w:val="00475093"/>
    <w:rsid w:val="00476709"/>
    <w:rsid w:val="00477DD9"/>
    <w:rsid w:val="00482052"/>
    <w:rsid w:val="00482B23"/>
    <w:rsid w:val="00483804"/>
    <w:rsid w:val="00483806"/>
    <w:rsid w:val="004839E8"/>
    <w:rsid w:val="00486E83"/>
    <w:rsid w:val="00490DDB"/>
    <w:rsid w:val="00491B08"/>
    <w:rsid w:val="00492760"/>
    <w:rsid w:val="00492A65"/>
    <w:rsid w:val="0049377B"/>
    <w:rsid w:val="00493907"/>
    <w:rsid w:val="004939E1"/>
    <w:rsid w:val="00493AA2"/>
    <w:rsid w:val="00496F74"/>
    <w:rsid w:val="0049750C"/>
    <w:rsid w:val="00497B55"/>
    <w:rsid w:val="00497E54"/>
    <w:rsid w:val="004A01DC"/>
    <w:rsid w:val="004A0D60"/>
    <w:rsid w:val="004A2D41"/>
    <w:rsid w:val="004A46F3"/>
    <w:rsid w:val="004A564B"/>
    <w:rsid w:val="004B05A9"/>
    <w:rsid w:val="004B0ABE"/>
    <w:rsid w:val="004B0BAF"/>
    <w:rsid w:val="004B2311"/>
    <w:rsid w:val="004B60E5"/>
    <w:rsid w:val="004B7478"/>
    <w:rsid w:val="004C0E16"/>
    <w:rsid w:val="004C11D3"/>
    <w:rsid w:val="004C2002"/>
    <w:rsid w:val="004C2E43"/>
    <w:rsid w:val="004C420C"/>
    <w:rsid w:val="004C4537"/>
    <w:rsid w:val="004C62AE"/>
    <w:rsid w:val="004D08B9"/>
    <w:rsid w:val="004D3800"/>
    <w:rsid w:val="004D3BF2"/>
    <w:rsid w:val="004D7058"/>
    <w:rsid w:val="004D73A7"/>
    <w:rsid w:val="004E0E96"/>
    <w:rsid w:val="004E1285"/>
    <w:rsid w:val="004E5DFE"/>
    <w:rsid w:val="004E5FA3"/>
    <w:rsid w:val="004E6311"/>
    <w:rsid w:val="004E65D6"/>
    <w:rsid w:val="004E7637"/>
    <w:rsid w:val="004F1288"/>
    <w:rsid w:val="004F1452"/>
    <w:rsid w:val="004F33A8"/>
    <w:rsid w:val="004F4C2C"/>
    <w:rsid w:val="00501C81"/>
    <w:rsid w:val="00501D10"/>
    <w:rsid w:val="005031BA"/>
    <w:rsid w:val="00507A56"/>
    <w:rsid w:val="00514E30"/>
    <w:rsid w:val="0052272F"/>
    <w:rsid w:val="00522E2C"/>
    <w:rsid w:val="00523FB1"/>
    <w:rsid w:val="00524511"/>
    <w:rsid w:val="005255B1"/>
    <w:rsid w:val="00526C1F"/>
    <w:rsid w:val="0052783E"/>
    <w:rsid w:val="005301DC"/>
    <w:rsid w:val="00530BBF"/>
    <w:rsid w:val="005318A9"/>
    <w:rsid w:val="00533941"/>
    <w:rsid w:val="005348D4"/>
    <w:rsid w:val="00535D88"/>
    <w:rsid w:val="00536E22"/>
    <w:rsid w:val="00541293"/>
    <w:rsid w:val="005418DD"/>
    <w:rsid w:val="00541ACF"/>
    <w:rsid w:val="00541DB2"/>
    <w:rsid w:val="0054271D"/>
    <w:rsid w:val="00543718"/>
    <w:rsid w:val="0054399E"/>
    <w:rsid w:val="00545E84"/>
    <w:rsid w:val="00546A1D"/>
    <w:rsid w:val="005471E3"/>
    <w:rsid w:val="0054728E"/>
    <w:rsid w:val="00547939"/>
    <w:rsid w:val="00547DC5"/>
    <w:rsid w:val="00552F6C"/>
    <w:rsid w:val="005535D5"/>
    <w:rsid w:val="00553E2A"/>
    <w:rsid w:val="00555145"/>
    <w:rsid w:val="00556B7A"/>
    <w:rsid w:val="00557AD2"/>
    <w:rsid w:val="00560FDD"/>
    <w:rsid w:val="00562BF8"/>
    <w:rsid w:val="005633A7"/>
    <w:rsid w:val="00566808"/>
    <w:rsid w:val="005670DE"/>
    <w:rsid w:val="005709DA"/>
    <w:rsid w:val="00570AE9"/>
    <w:rsid w:val="00570DC4"/>
    <w:rsid w:val="00572043"/>
    <w:rsid w:val="00573460"/>
    <w:rsid w:val="00573E67"/>
    <w:rsid w:val="00574BC3"/>
    <w:rsid w:val="005801EF"/>
    <w:rsid w:val="005842AB"/>
    <w:rsid w:val="005844DC"/>
    <w:rsid w:val="005877B7"/>
    <w:rsid w:val="0059084D"/>
    <w:rsid w:val="00590CA0"/>
    <w:rsid w:val="00591E22"/>
    <w:rsid w:val="00593B18"/>
    <w:rsid w:val="00593D8C"/>
    <w:rsid w:val="0059494D"/>
    <w:rsid w:val="00596D60"/>
    <w:rsid w:val="005971C7"/>
    <w:rsid w:val="005A0A8E"/>
    <w:rsid w:val="005A12D0"/>
    <w:rsid w:val="005A1F95"/>
    <w:rsid w:val="005A2458"/>
    <w:rsid w:val="005A3A9D"/>
    <w:rsid w:val="005A61B1"/>
    <w:rsid w:val="005A7B58"/>
    <w:rsid w:val="005B119E"/>
    <w:rsid w:val="005B4221"/>
    <w:rsid w:val="005C010C"/>
    <w:rsid w:val="005C26B4"/>
    <w:rsid w:val="005C3D2A"/>
    <w:rsid w:val="005C4661"/>
    <w:rsid w:val="005D00A0"/>
    <w:rsid w:val="005D2B72"/>
    <w:rsid w:val="005E074C"/>
    <w:rsid w:val="005E1669"/>
    <w:rsid w:val="005E21B5"/>
    <w:rsid w:val="005E3B53"/>
    <w:rsid w:val="005E71DC"/>
    <w:rsid w:val="005E7E6A"/>
    <w:rsid w:val="005F27C0"/>
    <w:rsid w:val="005F38B4"/>
    <w:rsid w:val="005F57F6"/>
    <w:rsid w:val="005F5823"/>
    <w:rsid w:val="005F5E14"/>
    <w:rsid w:val="005F791F"/>
    <w:rsid w:val="00602577"/>
    <w:rsid w:val="00602741"/>
    <w:rsid w:val="006056B6"/>
    <w:rsid w:val="00606BEE"/>
    <w:rsid w:val="00607531"/>
    <w:rsid w:val="00612113"/>
    <w:rsid w:val="00612D09"/>
    <w:rsid w:val="00614B95"/>
    <w:rsid w:val="00615708"/>
    <w:rsid w:val="00615EEB"/>
    <w:rsid w:val="00620908"/>
    <w:rsid w:val="00622174"/>
    <w:rsid w:val="00622745"/>
    <w:rsid w:val="006238AA"/>
    <w:rsid w:val="00623F90"/>
    <w:rsid w:val="006262BB"/>
    <w:rsid w:val="00626E34"/>
    <w:rsid w:val="00631940"/>
    <w:rsid w:val="006319D1"/>
    <w:rsid w:val="0063237C"/>
    <w:rsid w:val="006353CC"/>
    <w:rsid w:val="00635A33"/>
    <w:rsid w:val="00640326"/>
    <w:rsid w:val="0064066C"/>
    <w:rsid w:val="00643860"/>
    <w:rsid w:val="006469EE"/>
    <w:rsid w:val="00647AED"/>
    <w:rsid w:val="00650666"/>
    <w:rsid w:val="00653819"/>
    <w:rsid w:val="006578C0"/>
    <w:rsid w:val="0066181D"/>
    <w:rsid w:val="00661EA9"/>
    <w:rsid w:val="0066274E"/>
    <w:rsid w:val="0067112F"/>
    <w:rsid w:val="006713DE"/>
    <w:rsid w:val="006723D3"/>
    <w:rsid w:val="006758FA"/>
    <w:rsid w:val="00675A32"/>
    <w:rsid w:val="00675C74"/>
    <w:rsid w:val="00675F96"/>
    <w:rsid w:val="00676441"/>
    <w:rsid w:val="006768D3"/>
    <w:rsid w:val="0068016C"/>
    <w:rsid w:val="00682523"/>
    <w:rsid w:val="00682A89"/>
    <w:rsid w:val="00682D3E"/>
    <w:rsid w:val="00682F93"/>
    <w:rsid w:val="00685C5A"/>
    <w:rsid w:val="00694311"/>
    <w:rsid w:val="00695C87"/>
    <w:rsid w:val="006A0486"/>
    <w:rsid w:val="006A0C48"/>
    <w:rsid w:val="006A0C67"/>
    <w:rsid w:val="006A2913"/>
    <w:rsid w:val="006A3B7D"/>
    <w:rsid w:val="006A3EA6"/>
    <w:rsid w:val="006A6469"/>
    <w:rsid w:val="006B072B"/>
    <w:rsid w:val="006B0FAE"/>
    <w:rsid w:val="006B69C7"/>
    <w:rsid w:val="006B6E36"/>
    <w:rsid w:val="006B7B1C"/>
    <w:rsid w:val="006B7F4B"/>
    <w:rsid w:val="006C3179"/>
    <w:rsid w:val="006C7669"/>
    <w:rsid w:val="006D2471"/>
    <w:rsid w:val="006D24EF"/>
    <w:rsid w:val="006D7F7F"/>
    <w:rsid w:val="006E0C89"/>
    <w:rsid w:val="006E172A"/>
    <w:rsid w:val="006E2BC8"/>
    <w:rsid w:val="006E6439"/>
    <w:rsid w:val="006F0E73"/>
    <w:rsid w:val="006F57EB"/>
    <w:rsid w:val="0070084B"/>
    <w:rsid w:val="0070157B"/>
    <w:rsid w:val="007017A8"/>
    <w:rsid w:val="00704452"/>
    <w:rsid w:val="00705297"/>
    <w:rsid w:val="00711675"/>
    <w:rsid w:val="00711783"/>
    <w:rsid w:val="00712CF1"/>
    <w:rsid w:val="0071760D"/>
    <w:rsid w:val="00717E53"/>
    <w:rsid w:val="007210AF"/>
    <w:rsid w:val="00722CDD"/>
    <w:rsid w:val="00723009"/>
    <w:rsid w:val="00726AE2"/>
    <w:rsid w:val="00727288"/>
    <w:rsid w:val="0073086F"/>
    <w:rsid w:val="00730ABF"/>
    <w:rsid w:val="00731FB6"/>
    <w:rsid w:val="007325EC"/>
    <w:rsid w:val="007328F1"/>
    <w:rsid w:val="00732A75"/>
    <w:rsid w:val="007330F0"/>
    <w:rsid w:val="00733465"/>
    <w:rsid w:val="00734B93"/>
    <w:rsid w:val="007360F4"/>
    <w:rsid w:val="007366E2"/>
    <w:rsid w:val="00737CFC"/>
    <w:rsid w:val="007417FC"/>
    <w:rsid w:val="0074307E"/>
    <w:rsid w:val="00743FC9"/>
    <w:rsid w:val="0074433A"/>
    <w:rsid w:val="007472B1"/>
    <w:rsid w:val="007529C5"/>
    <w:rsid w:val="0075589C"/>
    <w:rsid w:val="0075732A"/>
    <w:rsid w:val="00757598"/>
    <w:rsid w:val="0076247A"/>
    <w:rsid w:val="00765FEB"/>
    <w:rsid w:val="0076694E"/>
    <w:rsid w:val="00766ECC"/>
    <w:rsid w:val="00770343"/>
    <w:rsid w:val="00771CC0"/>
    <w:rsid w:val="00773004"/>
    <w:rsid w:val="00774B03"/>
    <w:rsid w:val="0077702B"/>
    <w:rsid w:val="00785718"/>
    <w:rsid w:val="00785AB0"/>
    <w:rsid w:val="00785C8C"/>
    <w:rsid w:val="00786394"/>
    <w:rsid w:val="0078652C"/>
    <w:rsid w:val="00794668"/>
    <w:rsid w:val="00795ABE"/>
    <w:rsid w:val="00795DC6"/>
    <w:rsid w:val="007A0AC4"/>
    <w:rsid w:val="007A0FA2"/>
    <w:rsid w:val="007A45D5"/>
    <w:rsid w:val="007A5495"/>
    <w:rsid w:val="007A5BD9"/>
    <w:rsid w:val="007A63CA"/>
    <w:rsid w:val="007B256C"/>
    <w:rsid w:val="007B2F52"/>
    <w:rsid w:val="007B575C"/>
    <w:rsid w:val="007B6096"/>
    <w:rsid w:val="007B656C"/>
    <w:rsid w:val="007B78A9"/>
    <w:rsid w:val="007C1799"/>
    <w:rsid w:val="007C1AE9"/>
    <w:rsid w:val="007C3A94"/>
    <w:rsid w:val="007C4162"/>
    <w:rsid w:val="007C4A33"/>
    <w:rsid w:val="007C661F"/>
    <w:rsid w:val="007D20B3"/>
    <w:rsid w:val="007D278F"/>
    <w:rsid w:val="007D4D0F"/>
    <w:rsid w:val="007D5BDA"/>
    <w:rsid w:val="007D703A"/>
    <w:rsid w:val="007D7947"/>
    <w:rsid w:val="007E279B"/>
    <w:rsid w:val="007E2998"/>
    <w:rsid w:val="007E393F"/>
    <w:rsid w:val="007E55AE"/>
    <w:rsid w:val="007E5F6F"/>
    <w:rsid w:val="007F752B"/>
    <w:rsid w:val="007F7E80"/>
    <w:rsid w:val="008023E2"/>
    <w:rsid w:val="0080381B"/>
    <w:rsid w:val="00804788"/>
    <w:rsid w:val="00805030"/>
    <w:rsid w:val="0080571C"/>
    <w:rsid w:val="00805BE0"/>
    <w:rsid w:val="00807152"/>
    <w:rsid w:val="0080766C"/>
    <w:rsid w:val="008106AA"/>
    <w:rsid w:val="00810B7B"/>
    <w:rsid w:val="008116F0"/>
    <w:rsid w:val="00811D4A"/>
    <w:rsid w:val="00812476"/>
    <w:rsid w:val="00814B8A"/>
    <w:rsid w:val="00826E35"/>
    <w:rsid w:val="00827050"/>
    <w:rsid w:val="00830E3F"/>
    <w:rsid w:val="00831A08"/>
    <w:rsid w:val="0083267B"/>
    <w:rsid w:val="00835371"/>
    <w:rsid w:val="0083579D"/>
    <w:rsid w:val="00835E0B"/>
    <w:rsid w:val="00842360"/>
    <w:rsid w:val="00844A92"/>
    <w:rsid w:val="008450AE"/>
    <w:rsid w:val="00847331"/>
    <w:rsid w:val="00851E13"/>
    <w:rsid w:val="00854B2A"/>
    <w:rsid w:val="008551D7"/>
    <w:rsid w:val="00857713"/>
    <w:rsid w:val="00857DB7"/>
    <w:rsid w:val="008609C0"/>
    <w:rsid w:val="00862D2C"/>
    <w:rsid w:val="00862EDF"/>
    <w:rsid w:val="008656D1"/>
    <w:rsid w:val="00872686"/>
    <w:rsid w:val="008770D6"/>
    <w:rsid w:val="008838F9"/>
    <w:rsid w:val="008839A4"/>
    <w:rsid w:val="0089227D"/>
    <w:rsid w:val="0089372D"/>
    <w:rsid w:val="00894055"/>
    <w:rsid w:val="0089412F"/>
    <w:rsid w:val="00894B7C"/>
    <w:rsid w:val="0089675C"/>
    <w:rsid w:val="00896B26"/>
    <w:rsid w:val="008A0FB7"/>
    <w:rsid w:val="008A1BA4"/>
    <w:rsid w:val="008A21F4"/>
    <w:rsid w:val="008A3075"/>
    <w:rsid w:val="008A35F5"/>
    <w:rsid w:val="008A3AC7"/>
    <w:rsid w:val="008A3D12"/>
    <w:rsid w:val="008A5500"/>
    <w:rsid w:val="008A7666"/>
    <w:rsid w:val="008B54D8"/>
    <w:rsid w:val="008B6ACD"/>
    <w:rsid w:val="008C3853"/>
    <w:rsid w:val="008C3F36"/>
    <w:rsid w:val="008C4BF5"/>
    <w:rsid w:val="008C756F"/>
    <w:rsid w:val="008D01B9"/>
    <w:rsid w:val="008D11EC"/>
    <w:rsid w:val="008D1AC9"/>
    <w:rsid w:val="008D1D08"/>
    <w:rsid w:val="008D5CBA"/>
    <w:rsid w:val="008D7117"/>
    <w:rsid w:val="008E00EA"/>
    <w:rsid w:val="008E2310"/>
    <w:rsid w:val="008E250F"/>
    <w:rsid w:val="008E5C6D"/>
    <w:rsid w:val="008E75C2"/>
    <w:rsid w:val="008E76BB"/>
    <w:rsid w:val="008F1B93"/>
    <w:rsid w:val="008F2988"/>
    <w:rsid w:val="008F68D0"/>
    <w:rsid w:val="008F6C35"/>
    <w:rsid w:val="008F71A5"/>
    <w:rsid w:val="0090075E"/>
    <w:rsid w:val="00902FE6"/>
    <w:rsid w:val="0090420A"/>
    <w:rsid w:val="00906931"/>
    <w:rsid w:val="009075AA"/>
    <w:rsid w:val="00907A26"/>
    <w:rsid w:val="0091090F"/>
    <w:rsid w:val="0091146A"/>
    <w:rsid w:val="00911590"/>
    <w:rsid w:val="00911A6B"/>
    <w:rsid w:val="009156DC"/>
    <w:rsid w:val="00921F6F"/>
    <w:rsid w:val="00922144"/>
    <w:rsid w:val="00923274"/>
    <w:rsid w:val="00923A80"/>
    <w:rsid w:val="00925E36"/>
    <w:rsid w:val="00925E73"/>
    <w:rsid w:val="0093018C"/>
    <w:rsid w:val="009303DE"/>
    <w:rsid w:val="0093070F"/>
    <w:rsid w:val="00930927"/>
    <w:rsid w:val="00936AEF"/>
    <w:rsid w:val="009373EC"/>
    <w:rsid w:val="00937EC2"/>
    <w:rsid w:val="00942F92"/>
    <w:rsid w:val="0094388D"/>
    <w:rsid w:val="0094413D"/>
    <w:rsid w:val="00945668"/>
    <w:rsid w:val="00945FB2"/>
    <w:rsid w:val="00947858"/>
    <w:rsid w:val="009520AD"/>
    <w:rsid w:val="0095359E"/>
    <w:rsid w:val="00953B14"/>
    <w:rsid w:val="0095420A"/>
    <w:rsid w:val="009555FE"/>
    <w:rsid w:val="0095624D"/>
    <w:rsid w:val="009570E9"/>
    <w:rsid w:val="00957E56"/>
    <w:rsid w:val="00961475"/>
    <w:rsid w:val="00961A59"/>
    <w:rsid w:val="0096259E"/>
    <w:rsid w:val="00963CA6"/>
    <w:rsid w:val="00964A4D"/>
    <w:rsid w:val="00965DD4"/>
    <w:rsid w:val="0096717D"/>
    <w:rsid w:val="0097213E"/>
    <w:rsid w:val="00973920"/>
    <w:rsid w:val="00975871"/>
    <w:rsid w:val="0097588D"/>
    <w:rsid w:val="0097718E"/>
    <w:rsid w:val="00977465"/>
    <w:rsid w:val="00980565"/>
    <w:rsid w:val="00980CAC"/>
    <w:rsid w:val="00981C58"/>
    <w:rsid w:val="009835DA"/>
    <w:rsid w:val="0098428D"/>
    <w:rsid w:val="00984FD4"/>
    <w:rsid w:val="00986725"/>
    <w:rsid w:val="00990D64"/>
    <w:rsid w:val="00994067"/>
    <w:rsid w:val="0099423E"/>
    <w:rsid w:val="00994849"/>
    <w:rsid w:val="0099661E"/>
    <w:rsid w:val="009A01B9"/>
    <w:rsid w:val="009A2A52"/>
    <w:rsid w:val="009A2F1B"/>
    <w:rsid w:val="009A2F42"/>
    <w:rsid w:val="009A6EB5"/>
    <w:rsid w:val="009B0E2B"/>
    <w:rsid w:val="009B3AD2"/>
    <w:rsid w:val="009B4EB6"/>
    <w:rsid w:val="009B62D1"/>
    <w:rsid w:val="009B7805"/>
    <w:rsid w:val="009C14BA"/>
    <w:rsid w:val="009C37AA"/>
    <w:rsid w:val="009C3AE3"/>
    <w:rsid w:val="009C4F46"/>
    <w:rsid w:val="009C73ED"/>
    <w:rsid w:val="009C79A5"/>
    <w:rsid w:val="009D0EB5"/>
    <w:rsid w:val="009D1D8E"/>
    <w:rsid w:val="009D2457"/>
    <w:rsid w:val="009D2EFB"/>
    <w:rsid w:val="009D4D80"/>
    <w:rsid w:val="009D62CB"/>
    <w:rsid w:val="009D7063"/>
    <w:rsid w:val="009E1652"/>
    <w:rsid w:val="009E1803"/>
    <w:rsid w:val="009E1C52"/>
    <w:rsid w:val="009E2372"/>
    <w:rsid w:val="009E4A0C"/>
    <w:rsid w:val="009E73E2"/>
    <w:rsid w:val="009E7AF1"/>
    <w:rsid w:val="009F1AE9"/>
    <w:rsid w:val="009F2195"/>
    <w:rsid w:val="009F527B"/>
    <w:rsid w:val="009F52CC"/>
    <w:rsid w:val="009F7041"/>
    <w:rsid w:val="00A010B3"/>
    <w:rsid w:val="00A02063"/>
    <w:rsid w:val="00A03C6E"/>
    <w:rsid w:val="00A06831"/>
    <w:rsid w:val="00A06C6A"/>
    <w:rsid w:val="00A114C2"/>
    <w:rsid w:val="00A12D89"/>
    <w:rsid w:val="00A14728"/>
    <w:rsid w:val="00A16618"/>
    <w:rsid w:val="00A168CA"/>
    <w:rsid w:val="00A16FAE"/>
    <w:rsid w:val="00A17D7D"/>
    <w:rsid w:val="00A21E61"/>
    <w:rsid w:val="00A22FCF"/>
    <w:rsid w:val="00A230F8"/>
    <w:rsid w:val="00A24FB3"/>
    <w:rsid w:val="00A30BEB"/>
    <w:rsid w:val="00A33EBB"/>
    <w:rsid w:val="00A353B9"/>
    <w:rsid w:val="00A40BA3"/>
    <w:rsid w:val="00A41900"/>
    <w:rsid w:val="00A43771"/>
    <w:rsid w:val="00A442C9"/>
    <w:rsid w:val="00A4480A"/>
    <w:rsid w:val="00A470CC"/>
    <w:rsid w:val="00A473A5"/>
    <w:rsid w:val="00A47688"/>
    <w:rsid w:val="00A511C9"/>
    <w:rsid w:val="00A544ED"/>
    <w:rsid w:val="00A54749"/>
    <w:rsid w:val="00A55850"/>
    <w:rsid w:val="00A55A9C"/>
    <w:rsid w:val="00A55F7A"/>
    <w:rsid w:val="00A612B1"/>
    <w:rsid w:val="00A637E0"/>
    <w:rsid w:val="00A63887"/>
    <w:rsid w:val="00A6473E"/>
    <w:rsid w:val="00A6486F"/>
    <w:rsid w:val="00A6638F"/>
    <w:rsid w:val="00A71103"/>
    <w:rsid w:val="00A71F8C"/>
    <w:rsid w:val="00A72330"/>
    <w:rsid w:val="00A731B1"/>
    <w:rsid w:val="00A735F7"/>
    <w:rsid w:val="00A73C58"/>
    <w:rsid w:val="00A73EBB"/>
    <w:rsid w:val="00A74E6E"/>
    <w:rsid w:val="00A75CB7"/>
    <w:rsid w:val="00A819E7"/>
    <w:rsid w:val="00A81CF3"/>
    <w:rsid w:val="00A8292E"/>
    <w:rsid w:val="00A83860"/>
    <w:rsid w:val="00A85AC2"/>
    <w:rsid w:val="00A9185B"/>
    <w:rsid w:val="00A91B95"/>
    <w:rsid w:val="00A95CDD"/>
    <w:rsid w:val="00A96A3F"/>
    <w:rsid w:val="00AA0153"/>
    <w:rsid w:val="00AA0279"/>
    <w:rsid w:val="00AA0FA3"/>
    <w:rsid w:val="00AA170F"/>
    <w:rsid w:val="00AA1C1D"/>
    <w:rsid w:val="00AA2997"/>
    <w:rsid w:val="00AA4126"/>
    <w:rsid w:val="00AA6FD5"/>
    <w:rsid w:val="00AA7383"/>
    <w:rsid w:val="00AB0798"/>
    <w:rsid w:val="00AB0BDB"/>
    <w:rsid w:val="00AB1B10"/>
    <w:rsid w:val="00AB3757"/>
    <w:rsid w:val="00AB53BA"/>
    <w:rsid w:val="00AC32AF"/>
    <w:rsid w:val="00AC351C"/>
    <w:rsid w:val="00AC5E77"/>
    <w:rsid w:val="00AC6BE2"/>
    <w:rsid w:val="00AC71C9"/>
    <w:rsid w:val="00AC7621"/>
    <w:rsid w:val="00AC7636"/>
    <w:rsid w:val="00AD35A8"/>
    <w:rsid w:val="00AD4553"/>
    <w:rsid w:val="00AD5078"/>
    <w:rsid w:val="00AD6EBA"/>
    <w:rsid w:val="00AD79D8"/>
    <w:rsid w:val="00AE06B1"/>
    <w:rsid w:val="00AE0D6B"/>
    <w:rsid w:val="00AE1B9D"/>
    <w:rsid w:val="00AE2466"/>
    <w:rsid w:val="00AE6A5E"/>
    <w:rsid w:val="00AF00DB"/>
    <w:rsid w:val="00AF1541"/>
    <w:rsid w:val="00AF551F"/>
    <w:rsid w:val="00B03EA4"/>
    <w:rsid w:val="00B10104"/>
    <w:rsid w:val="00B11119"/>
    <w:rsid w:val="00B15781"/>
    <w:rsid w:val="00B16D13"/>
    <w:rsid w:val="00B201E3"/>
    <w:rsid w:val="00B23D9E"/>
    <w:rsid w:val="00B23E31"/>
    <w:rsid w:val="00B24471"/>
    <w:rsid w:val="00B2544A"/>
    <w:rsid w:val="00B25A0C"/>
    <w:rsid w:val="00B30C06"/>
    <w:rsid w:val="00B318A4"/>
    <w:rsid w:val="00B324B9"/>
    <w:rsid w:val="00B32CD5"/>
    <w:rsid w:val="00B3328C"/>
    <w:rsid w:val="00B3404C"/>
    <w:rsid w:val="00B34350"/>
    <w:rsid w:val="00B34531"/>
    <w:rsid w:val="00B34AE7"/>
    <w:rsid w:val="00B35267"/>
    <w:rsid w:val="00B36EB3"/>
    <w:rsid w:val="00B41130"/>
    <w:rsid w:val="00B438C1"/>
    <w:rsid w:val="00B43D85"/>
    <w:rsid w:val="00B44675"/>
    <w:rsid w:val="00B448A2"/>
    <w:rsid w:val="00B462B9"/>
    <w:rsid w:val="00B46F96"/>
    <w:rsid w:val="00B4745F"/>
    <w:rsid w:val="00B47AE7"/>
    <w:rsid w:val="00B5011D"/>
    <w:rsid w:val="00B50A28"/>
    <w:rsid w:val="00B5172B"/>
    <w:rsid w:val="00B51F81"/>
    <w:rsid w:val="00B54B03"/>
    <w:rsid w:val="00B56F2A"/>
    <w:rsid w:val="00B56F9F"/>
    <w:rsid w:val="00B63AE3"/>
    <w:rsid w:val="00B665CC"/>
    <w:rsid w:val="00B72AB4"/>
    <w:rsid w:val="00B72D7C"/>
    <w:rsid w:val="00B73906"/>
    <w:rsid w:val="00B74A3B"/>
    <w:rsid w:val="00B76B96"/>
    <w:rsid w:val="00B829EC"/>
    <w:rsid w:val="00B9287A"/>
    <w:rsid w:val="00B92C5E"/>
    <w:rsid w:val="00B95ED0"/>
    <w:rsid w:val="00B96B74"/>
    <w:rsid w:val="00B978DF"/>
    <w:rsid w:val="00BA0D2E"/>
    <w:rsid w:val="00BA38EE"/>
    <w:rsid w:val="00BA3F31"/>
    <w:rsid w:val="00BA4561"/>
    <w:rsid w:val="00BB383D"/>
    <w:rsid w:val="00BB4C84"/>
    <w:rsid w:val="00BB5750"/>
    <w:rsid w:val="00BB78E9"/>
    <w:rsid w:val="00BB7EE1"/>
    <w:rsid w:val="00BC163C"/>
    <w:rsid w:val="00BC1A1C"/>
    <w:rsid w:val="00BC33CB"/>
    <w:rsid w:val="00BC3CD0"/>
    <w:rsid w:val="00BC47B4"/>
    <w:rsid w:val="00BE18A3"/>
    <w:rsid w:val="00BE1CB7"/>
    <w:rsid w:val="00BE61D4"/>
    <w:rsid w:val="00BE6C9C"/>
    <w:rsid w:val="00BF1531"/>
    <w:rsid w:val="00BF1A43"/>
    <w:rsid w:val="00BF1D4E"/>
    <w:rsid w:val="00BF21AF"/>
    <w:rsid w:val="00BF25A6"/>
    <w:rsid w:val="00BF784A"/>
    <w:rsid w:val="00BF7EC1"/>
    <w:rsid w:val="00C0392B"/>
    <w:rsid w:val="00C0685B"/>
    <w:rsid w:val="00C14D19"/>
    <w:rsid w:val="00C14DCC"/>
    <w:rsid w:val="00C22205"/>
    <w:rsid w:val="00C23C71"/>
    <w:rsid w:val="00C25A24"/>
    <w:rsid w:val="00C26285"/>
    <w:rsid w:val="00C30A0E"/>
    <w:rsid w:val="00C33B36"/>
    <w:rsid w:val="00C36EEC"/>
    <w:rsid w:val="00C37A39"/>
    <w:rsid w:val="00C43CD9"/>
    <w:rsid w:val="00C43E61"/>
    <w:rsid w:val="00C43FC5"/>
    <w:rsid w:val="00C446D3"/>
    <w:rsid w:val="00C44982"/>
    <w:rsid w:val="00C457F6"/>
    <w:rsid w:val="00C50175"/>
    <w:rsid w:val="00C50ADC"/>
    <w:rsid w:val="00C5100B"/>
    <w:rsid w:val="00C55A6F"/>
    <w:rsid w:val="00C5695E"/>
    <w:rsid w:val="00C61A8C"/>
    <w:rsid w:val="00C61B2B"/>
    <w:rsid w:val="00C62235"/>
    <w:rsid w:val="00C6364A"/>
    <w:rsid w:val="00C64B89"/>
    <w:rsid w:val="00C668B5"/>
    <w:rsid w:val="00C70366"/>
    <w:rsid w:val="00C703D1"/>
    <w:rsid w:val="00C707C9"/>
    <w:rsid w:val="00C7105D"/>
    <w:rsid w:val="00C72790"/>
    <w:rsid w:val="00C75642"/>
    <w:rsid w:val="00C768BA"/>
    <w:rsid w:val="00C82BA6"/>
    <w:rsid w:val="00C82EE4"/>
    <w:rsid w:val="00C84AA2"/>
    <w:rsid w:val="00C909ED"/>
    <w:rsid w:val="00C92B25"/>
    <w:rsid w:val="00C96725"/>
    <w:rsid w:val="00CA0B38"/>
    <w:rsid w:val="00CA19A4"/>
    <w:rsid w:val="00CA3450"/>
    <w:rsid w:val="00CA4265"/>
    <w:rsid w:val="00CA452C"/>
    <w:rsid w:val="00CA50FE"/>
    <w:rsid w:val="00CA57BA"/>
    <w:rsid w:val="00CA5EDB"/>
    <w:rsid w:val="00CA6D63"/>
    <w:rsid w:val="00CB55B7"/>
    <w:rsid w:val="00CB5C0C"/>
    <w:rsid w:val="00CB5E70"/>
    <w:rsid w:val="00CC0D1D"/>
    <w:rsid w:val="00CC1538"/>
    <w:rsid w:val="00CC33A3"/>
    <w:rsid w:val="00CC45CE"/>
    <w:rsid w:val="00CC4DF2"/>
    <w:rsid w:val="00CC5F07"/>
    <w:rsid w:val="00CC631D"/>
    <w:rsid w:val="00CC7451"/>
    <w:rsid w:val="00CC796D"/>
    <w:rsid w:val="00CD1400"/>
    <w:rsid w:val="00CD24A6"/>
    <w:rsid w:val="00CD2F78"/>
    <w:rsid w:val="00CD472B"/>
    <w:rsid w:val="00CD6BB1"/>
    <w:rsid w:val="00CD6EA4"/>
    <w:rsid w:val="00CD7291"/>
    <w:rsid w:val="00CE0388"/>
    <w:rsid w:val="00CE205B"/>
    <w:rsid w:val="00CE2718"/>
    <w:rsid w:val="00CE41EC"/>
    <w:rsid w:val="00CE4ED8"/>
    <w:rsid w:val="00CF0799"/>
    <w:rsid w:val="00CF1386"/>
    <w:rsid w:val="00CF3A38"/>
    <w:rsid w:val="00CF3E91"/>
    <w:rsid w:val="00CF46CB"/>
    <w:rsid w:val="00CF4E76"/>
    <w:rsid w:val="00D008C1"/>
    <w:rsid w:val="00D00AAF"/>
    <w:rsid w:val="00D00AF6"/>
    <w:rsid w:val="00D02759"/>
    <w:rsid w:val="00D02A8A"/>
    <w:rsid w:val="00D03673"/>
    <w:rsid w:val="00D07681"/>
    <w:rsid w:val="00D112BE"/>
    <w:rsid w:val="00D11E83"/>
    <w:rsid w:val="00D132BC"/>
    <w:rsid w:val="00D13B53"/>
    <w:rsid w:val="00D143BF"/>
    <w:rsid w:val="00D14B50"/>
    <w:rsid w:val="00D15EE2"/>
    <w:rsid w:val="00D206BD"/>
    <w:rsid w:val="00D22DB0"/>
    <w:rsid w:val="00D2607C"/>
    <w:rsid w:val="00D27718"/>
    <w:rsid w:val="00D30422"/>
    <w:rsid w:val="00D31310"/>
    <w:rsid w:val="00D319DA"/>
    <w:rsid w:val="00D33A45"/>
    <w:rsid w:val="00D402D5"/>
    <w:rsid w:val="00D40E83"/>
    <w:rsid w:val="00D4370C"/>
    <w:rsid w:val="00D4493A"/>
    <w:rsid w:val="00D44F38"/>
    <w:rsid w:val="00D45543"/>
    <w:rsid w:val="00D45C1E"/>
    <w:rsid w:val="00D52DB6"/>
    <w:rsid w:val="00D5640C"/>
    <w:rsid w:val="00D56702"/>
    <w:rsid w:val="00D56B68"/>
    <w:rsid w:val="00D645D9"/>
    <w:rsid w:val="00D65FBD"/>
    <w:rsid w:val="00D66826"/>
    <w:rsid w:val="00D678AC"/>
    <w:rsid w:val="00D67BAF"/>
    <w:rsid w:val="00D7032A"/>
    <w:rsid w:val="00D709E0"/>
    <w:rsid w:val="00D73927"/>
    <w:rsid w:val="00D73DEB"/>
    <w:rsid w:val="00D74C5C"/>
    <w:rsid w:val="00D76906"/>
    <w:rsid w:val="00D812A2"/>
    <w:rsid w:val="00D83906"/>
    <w:rsid w:val="00D8507F"/>
    <w:rsid w:val="00D87F0C"/>
    <w:rsid w:val="00D90BDD"/>
    <w:rsid w:val="00DA285E"/>
    <w:rsid w:val="00DA4424"/>
    <w:rsid w:val="00DA6B52"/>
    <w:rsid w:val="00DB0850"/>
    <w:rsid w:val="00DB0FA0"/>
    <w:rsid w:val="00DB2028"/>
    <w:rsid w:val="00DB31E5"/>
    <w:rsid w:val="00DB425E"/>
    <w:rsid w:val="00DB526B"/>
    <w:rsid w:val="00DB6589"/>
    <w:rsid w:val="00DB695A"/>
    <w:rsid w:val="00DB705A"/>
    <w:rsid w:val="00DC1168"/>
    <w:rsid w:val="00DC12C2"/>
    <w:rsid w:val="00DC448B"/>
    <w:rsid w:val="00DC4FE8"/>
    <w:rsid w:val="00DC50FE"/>
    <w:rsid w:val="00DC6218"/>
    <w:rsid w:val="00DC75E6"/>
    <w:rsid w:val="00DC7BB0"/>
    <w:rsid w:val="00DD09EA"/>
    <w:rsid w:val="00DD1703"/>
    <w:rsid w:val="00DD57A9"/>
    <w:rsid w:val="00DD66F1"/>
    <w:rsid w:val="00DD78C8"/>
    <w:rsid w:val="00DE041B"/>
    <w:rsid w:val="00DE1B3B"/>
    <w:rsid w:val="00DE2779"/>
    <w:rsid w:val="00DE2A30"/>
    <w:rsid w:val="00DE403E"/>
    <w:rsid w:val="00DE4712"/>
    <w:rsid w:val="00DF0BAA"/>
    <w:rsid w:val="00DF13CD"/>
    <w:rsid w:val="00DF2A79"/>
    <w:rsid w:val="00DF35D4"/>
    <w:rsid w:val="00DF7C10"/>
    <w:rsid w:val="00DF7D18"/>
    <w:rsid w:val="00E012E6"/>
    <w:rsid w:val="00E03B07"/>
    <w:rsid w:val="00E03FE1"/>
    <w:rsid w:val="00E0467F"/>
    <w:rsid w:val="00E10C17"/>
    <w:rsid w:val="00E13AC5"/>
    <w:rsid w:val="00E142B1"/>
    <w:rsid w:val="00E16BED"/>
    <w:rsid w:val="00E17B5D"/>
    <w:rsid w:val="00E21AAC"/>
    <w:rsid w:val="00E2735B"/>
    <w:rsid w:val="00E27C16"/>
    <w:rsid w:val="00E30F26"/>
    <w:rsid w:val="00E3106B"/>
    <w:rsid w:val="00E31CD6"/>
    <w:rsid w:val="00E3286D"/>
    <w:rsid w:val="00E33C7E"/>
    <w:rsid w:val="00E33DBC"/>
    <w:rsid w:val="00E34D93"/>
    <w:rsid w:val="00E431FD"/>
    <w:rsid w:val="00E4483E"/>
    <w:rsid w:val="00E45200"/>
    <w:rsid w:val="00E45207"/>
    <w:rsid w:val="00E45C79"/>
    <w:rsid w:val="00E4799E"/>
    <w:rsid w:val="00E50C23"/>
    <w:rsid w:val="00E51D9E"/>
    <w:rsid w:val="00E54941"/>
    <w:rsid w:val="00E56050"/>
    <w:rsid w:val="00E63549"/>
    <w:rsid w:val="00E63DC4"/>
    <w:rsid w:val="00E64745"/>
    <w:rsid w:val="00E6687D"/>
    <w:rsid w:val="00E71866"/>
    <w:rsid w:val="00E72969"/>
    <w:rsid w:val="00E729C1"/>
    <w:rsid w:val="00E72B9A"/>
    <w:rsid w:val="00E7326C"/>
    <w:rsid w:val="00E739E7"/>
    <w:rsid w:val="00E74C18"/>
    <w:rsid w:val="00E75102"/>
    <w:rsid w:val="00E80130"/>
    <w:rsid w:val="00E827F7"/>
    <w:rsid w:val="00E84C25"/>
    <w:rsid w:val="00E91732"/>
    <w:rsid w:val="00E91FB0"/>
    <w:rsid w:val="00E92D54"/>
    <w:rsid w:val="00E93F6D"/>
    <w:rsid w:val="00E95A6C"/>
    <w:rsid w:val="00E96074"/>
    <w:rsid w:val="00EA360A"/>
    <w:rsid w:val="00EA4E84"/>
    <w:rsid w:val="00EA5D87"/>
    <w:rsid w:val="00EA7487"/>
    <w:rsid w:val="00EA7C39"/>
    <w:rsid w:val="00EB5BE0"/>
    <w:rsid w:val="00EB69AB"/>
    <w:rsid w:val="00EC05F5"/>
    <w:rsid w:val="00EC0804"/>
    <w:rsid w:val="00EC084E"/>
    <w:rsid w:val="00EC2087"/>
    <w:rsid w:val="00EC260E"/>
    <w:rsid w:val="00EC6A4E"/>
    <w:rsid w:val="00EC7AF9"/>
    <w:rsid w:val="00ED0F05"/>
    <w:rsid w:val="00ED1A76"/>
    <w:rsid w:val="00ED29FD"/>
    <w:rsid w:val="00ED6878"/>
    <w:rsid w:val="00EE0D4B"/>
    <w:rsid w:val="00EE3781"/>
    <w:rsid w:val="00EE5592"/>
    <w:rsid w:val="00EE5655"/>
    <w:rsid w:val="00EE6EFA"/>
    <w:rsid w:val="00EF052B"/>
    <w:rsid w:val="00EF4407"/>
    <w:rsid w:val="00EF69AE"/>
    <w:rsid w:val="00EF7BE0"/>
    <w:rsid w:val="00F017E5"/>
    <w:rsid w:val="00F06B5F"/>
    <w:rsid w:val="00F1664F"/>
    <w:rsid w:val="00F208A9"/>
    <w:rsid w:val="00F21C8A"/>
    <w:rsid w:val="00F26942"/>
    <w:rsid w:val="00F30A2F"/>
    <w:rsid w:val="00F32E5A"/>
    <w:rsid w:val="00F35513"/>
    <w:rsid w:val="00F35FDA"/>
    <w:rsid w:val="00F436E6"/>
    <w:rsid w:val="00F50B45"/>
    <w:rsid w:val="00F53CE9"/>
    <w:rsid w:val="00F54B33"/>
    <w:rsid w:val="00F56738"/>
    <w:rsid w:val="00F57C97"/>
    <w:rsid w:val="00F6038C"/>
    <w:rsid w:val="00F61619"/>
    <w:rsid w:val="00F66720"/>
    <w:rsid w:val="00F7448B"/>
    <w:rsid w:val="00F75922"/>
    <w:rsid w:val="00F76D33"/>
    <w:rsid w:val="00F81CCF"/>
    <w:rsid w:val="00F87FE2"/>
    <w:rsid w:val="00F90D1C"/>
    <w:rsid w:val="00F93A85"/>
    <w:rsid w:val="00F94B35"/>
    <w:rsid w:val="00F94C78"/>
    <w:rsid w:val="00FA01DF"/>
    <w:rsid w:val="00FA1C21"/>
    <w:rsid w:val="00FA2988"/>
    <w:rsid w:val="00FA654E"/>
    <w:rsid w:val="00FB0D12"/>
    <w:rsid w:val="00FB1328"/>
    <w:rsid w:val="00FB13BA"/>
    <w:rsid w:val="00FB2A7C"/>
    <w:rsid w:val="00FB2B04"/>
    <w:rsid w:val="00FB5B17"/>
    <w:rsid w:val="00FB722F"/>
    <w:rsid w:val="00FC23F4"/>
    <w:rsid w:val="00FC24AC"/>
    <w:rsid w:val="00FC2B30"/>
    <w:rsid w:val="00FC42EC"/>
    <w:rsid w:val="00FC4624"/>
    <w:rsid w:val="00FC62B6"/>
    <w:rsid w:val="00FC7F5C"/>
    <w:rsid w:val="00FD0FA3"/>
    <w:rsid w:val="00FD18C7"/>
    <w:rsid w:val="00FD2793"/>
    <w:rsid w:val="00FD3293"/>
    <w:rsid w:val="00FD6700"/>
    <w:rsid w:val="00FD6B6A"/>
    <w:rsid w:val="00FD77A3"/>
    <w:rsid w:val="00FE01E3"/>
    <w:rsid w:val="00FE1737"/>
    <w:rsid w:val="00FE24A1"/>
    <w:rsid w:val="00FE6430"/>
    <w:rsid w:val="00FE7D44"/>
    <w:rsid w:val="00FF02C9"/>
    <w:rsid w:val="00FF0504"/>
    <w:rsid w:val="00FF17E1"/>
    <w:rsid w:val="00FF37E7"/>
    <w:rsid w:val="00FF72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ountry-region"/>
  <w:smartTagType w:namespaceuri="urn:schemas-microsoft-com:office:smarttags" w:name="City"/>
  <w:smartTagType w:namespaceuri="urn:schemas-microsoft-com:office:smarttags" w:name="place"/>
  <w:smartTagType w:namespaceuri="urn:schemas-microsoft-com:office:smarttags" w:name="metricconverter"/>
  <w:smartTagType w:namespaceuri="urn:schemas-microsoft-com:office:smarttags" w:name="PersonName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CC631D"/>
    <w:pPr>
      <w:spacing w:line="360" w:lineRule="auto"/>
      <w:ind w:firstLine="567"/>
    </w:pPr>
    <w:rPr>
      <w:rFonts w:ascii="Times New Roman" w:eastAsia="Times New Roman" w:hAnsi="Times New Roman"/>
      <w:sz w:val="24"/>
      <w:szCs w:val="24"/>
    </w:rPr>
  </w:style>
  <w:style w:type="paragraph" w:styleId="1">
    <w:name w:val="heading 1"/>
    <w:aliases w:val="hfd-titel,Hoofdstuk 1,Hoofdstuk 11,Hoofdstuk 12,Hoofdstuk 13,Hoofdstuk 14,Hoofdstuk 111,Hoofdstuk 121,Hoofdstuk 131,Hoofdstuk 15,Hoofdstuk 16,Hoofdstuk 112,Hoofdstuk 122,Hoofdstuk 132,Hoofdstuk 141,Hoofdstuk 1111,Hoofdstuk 1211,Head 1"/>
    <w:basedOn w:val="a"/>
    <w:next w:val="a"/>
    <w:link w:val="10"/>
    <w:uiPriority w:val="99"/>
    <w:qFormat/>
    <w:rsid w:val="005E71DC"/>
    <w:pPr>
      <w:keepNext/>
      <w:spacing w:before="240" w:after="60"/>
      <w:ind w:firstLine="0"/>
      <w:jc w:val="both"/>
      <w:outlineLvl w:val="0"/>
    </w:pPr>
    <w:rPr>
      <w:rFonts w:ascii="Arial" w:hAnsi="Arial" w:cs="Arial"/>
      <w:b/>
      <w:kern w:val="32"/>
      <w:sz w:val="28"/>
      <w:szCs w:val="32"/>
    </w:rPr>
  </w:style>
  <w:style w:type="paragraph" w:styleId="2">
    <w:name w:val="heading 2"/>
    <w:aliases w:val="Основные разделы,Заголовок 2 Знак Знак Знак,Заголовок 2 Знак Знак Знак Знак"/>
    <w:basedOn w:val="a"/>
    <w:next w:val="a"/>
    <w:link w:val="21"/>
    <w:uiPriority w:val="99"/>
    <w:qFormat/>
    <w:rsid w:val="00CC631D"/>
    <w:pPr>
      <w:keepNext/>
      <w:spacing w:before="240" w:after="60"/>
      <w:jc w:val="both"/>
      <w:outlineLvl w:val="1"/>
    </w:pPr>
    <w:rPr>
      <w:rFonts w:ascii="Tahoma" w:hAnsi="Tahoma" w:cs="Arial"/>
      <w:b/>
      <w:bCs/>
      <w:iCs/>
      <w:szCs w:val="28"/>
    </w:rPr>
  </w:style>
  <w:style w:type="paragraph" w:styleId="3">
    <w:name w:val="heading 3"/>
    <w:basedOn w:val="a"/>
    <w:next w:val="a"/>
    <w:link w:val="30"/>
    <w:uiPriority w:val="99"/>
    <w:qFormat/>
    <w:rsid w:val="00450F16"/>
    <w:pPr>
      <w:keepNext/>
      <w:spacing w:before="240" w:after="60"/>
      <w:ind w:left="709"/>
      <w:outlineLvl w:val="2"/>
    </w:pPr>
    <w:rPr>
      <w:rFonts w:ascii="Arial" w:hAnsi="Arial" w:cs="Arial"/>
      <w:b/>
      <w:bCs/>
      <w:szCs w:val="26"/>
    </w:rPr>
  </w:style>
  <w:style w:type="paragraph" w:styleId="4">
    <w:name w:val="heading 4"/>
    <w:basedOn w:val="a"/>
    <w:next w:val="a"/>
    <w:link w:val="40"/>
    <w:uiPriority w:val="99"/>
    <w:qFormat/>
    <w:rsid w:val="00CC631D"/>
    <w:pPr>
      <w:keepNext/>
      <w:outlineLvl w:val="3"/>
    </w:pPr>
    <w:rPr>
      <w:rFonts w:ascii="Verdana" w:hAnsi="Verdana"/>
      <w:b/>
      <w:bCs/>
      <w:szCs w:val="18"/>
    </w:rPr>
  </w:style>
  <w:style w:type="paragraph" w:styleId="5">
    <w:name w:val="heading 5"/>
    <w:basedOn w:val="a"/>
    <w:next w:val="a"/>
    <w:link w:val="50"/>
    <w:uiPriority w:val="99"/>
    <w:qFormat/>
    <w:rsid w:val="00CC631D"/>
    <w:pPr>
      <w:keepNext/>
      <w:outlineLvl w:val="4"/>
    </w:pPr>
    <w:rPr>
      <w:rFonts w:ascii="TimesNewRoman,Bold" w:hAnsi="TimesNewRoman,Bold"/>
      <w:b/>
      <w:u w:val="single"/>
    </w:rPr>
  </w:style>
  <w:style w:type="paragraph" w:styleId="6">
    <w:name w:val="heading 6"/>
    <w:basedOn w:val="a"/>
    <w:next w:val="a"/>
    <w:link w:val="60"/>
    <w:uiPriority w:val="99"/>
    <w:qFormat/>
    <w:rsid w:val="00CC631D"/>
    <w:pPr>
      <w:keepNext/>
      <w:outlineLvl w:val="5"/>
    </w:pPr>
    <w:rPr>
      <w:b/>
      <w:bCs/>
      <w:color w:val="FFFFFF"/>
    </w:rPr>
  </w:style>
  <w:style w:type="paragraph" w:styleId="7">
    <w:name w:val="heading 7"/>
    <w:basedOn w:val="a"/>
    <w:next w:val="a"/>
    <w:link w:val="70"/>
    <w:uiPriority w:val="99"/>
    <w:qFormat/>
    <w:rsid w:val="00CC631D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CC631D"/>
    <w:pPr>
      <w:keepNext/>
      <w:ind w:firstLine="708"/>
      <w:jc w:val="center"/>
      <w:outlineLvl w:val="7"/>
    </w:pPr>
    <w:rPr>
      <w:b/>
      <w:bCs/>
    </w:rPr>
  </w:style>
  <w:style w:type="paragraph" w:styleId="9">
    <w:name w:val="heading 9"/>
    <w:basedOn w:val="a"/>
    <w:next w:val="a"/>
    <w:link w:val="90"/>
    <w:uiPriority w:val="99"/>
    <w:qFormat/>
    <w:rsid w:val="00CC631D"/>
    <w:pPr>
      <w:keepNext/>
      <w:outlineLvl w:val="8"/>
    </w:pPr>
    <w:rPr>
      <w:b/>
      <w:bCs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hfd-titel Знак,Hoofdstuk 1 Знак,Hoofdstuk 11 Знак,Hoofdstuk 12 Знак,Hoofdstuk 13 Знак,Hoofdstuk 14 Знак,Hoofdstuk 111 Знак,Hoofdstuk 121 Знак,Hoofdstuk 131 Знак,Hoofdstuk 15 Знак,Hoofdstuk 16 Знак,Hoofdstuk 112 Знак,Hoofdstuk 122 Знак"/>
    <w:basedOn w:val="a0"/>
    <w:link w:val="1"/>
    <w:uiPriority w:val="99"/>
    <w:locked/>
    <w:rsid w:val="005E71DC"/>
    <w:rPr>
      <w:rFonts w:ascii="Arial" w:hAnsi="Arial" w:cs="Arial"/>
      <w:b/>
      <w:kern w:val="32"/>
      <w:sz w:val="32"/>
      <w:szCs w:val="32"/>
      <w:lang w:eastAsia="ru-RU"/>
    </w:rPr>
  </w:style>
  <w:style w:type="character" w:customStyle="1" w:styleId="21">
    <w:name w:val="Заголовок 2 Знак1"/>
    <w:aliases w:val="Основные разделы Знак,Заголовок 2 Знак Знак Знак Знак2,Заголовок 2 Знак Знак Знак Знак Знак1"/>
    <w:basedOn w:val="a0"/>
    <w:link w:val="2"/>
    <w:uiPriority w:val="99"/>
    <w:locked/>
    <w:rsid w:val="00CC631D"/>
    <w:rPr>
      <w:rFonts w:ascii="Tahoma" w:hAnsi="Tahoma" w:cs="Arial"/>
      <w:b/>
      <w:bCs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450F16"/>
    <w:rPr>
      <w:rFonts w:ascii="Arial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CC631D"/>
    <w:rPr>
      <w:rFonts w:ascii="Verdana" w:hAnsi="Verdana" w:cs="Times New Roman"/>
      <w:b/>
      <w:bCs/>
      <w:sz w:val="18"/>
      <w:szCs w:val="18"/>
      <w:lang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CC631D"/>
    <w:rPr>
      <w:rFonts w:ascii="TimesNewRoman,Bold" w:hAnsi="TimesNewRoman,Bold" w:cs="Times New Roman"/>
      <w:b/>
      <w:snapToGrid w:val="0"/>
      <w:sz w:val="24"/>
      <w:szCs w:val="24"/>
      <w:u w:val="single"/>
      <w:lang w:eastAsia="ru-RU"/>
    </w:rPr>
  </w:style>
  <w:style w:type="character" w:customStyle="1" w:styleId="60">
    <w:name w:val="Заголовок 6 Знак"/>
    <w:basedOn w:val="a0"/>
    <w:link w:val="6"/>
    <w:uiPriority w:val="99"/>
    <w:locked/>
    <w:rsid w:val="00CC631D"/>
    <w:rPr>
      <w:rFonts w:ascii="Times New Roman" w:hAnsi="Times New Roman" w:cs="Times New Roman"/>
      <w:b/>
      <w:bCs/>
      <w:color w:val="FFFFFF"/>
      <w:sz w:val="24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9"/>
    <w:locked/>
    <w:rsid w:val="00CC631D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locked/>
    <w:rsid w:val="00CC631D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uiPriority w:val="99"/>
    <w:locked/>
    <w:rsid w:val="00CC631D"/>
    <w:rPr>
      <w:rFonts w:ascii="Times New Roman" w:hAnsi="Times New Roman" w:cs="Times New Roman"/>
      <w:b/>
      <w:bCs/>
      <w:sz w:val="24"/>
      <w:szCs w:val="24"/>
      <w:u w:val="single"/>
      <w:lang w:eastAsia="ru-RU"/>
    </w:rPr>
  </w:style>
  <w:style w:type="paragraph" w:styleId="a3">
    <w:name w:val="Balloon Text"/>
    <w:basedOn w:val="a"/>
    <w:link w:val="a4"/>
    <w:uiPriority w:val="99"/>
    <w:rsid w:val="00CC631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locked/>
    <w:rsid w:val="00CC631D"/>
    <w:rPr>
      <w:rFonts w:ascii="Tahoma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CC631D"/>
    <w:rPr>
      <w:rFonts w:ascii="Cambria" w:hAnsi="Cambria" w:cs="Times New Roman"/>
      <w:b/>
      <w:bCs/>
      <w:color w:val="4F81BD"/>
      <w:sz w:val="26"/>
      <w:szCs w:val="26"/>
      <w:lang w:eastAsia="ru-RU"/>
    </w:rPr>
  </w:style>
  <w:style w:type="paragraph" w:customStyle="1" w:styleId="a5">
    <w:name w:val="Раздел"/>
    <w:basedOn w:val="2"/>
    <w:next w:val="a6"/>
    <w:uiPriority w:val="99"/>
    <w:rsid w:val="00CC631D"/>
    <w:pPr>
      <w:shd w:val="clear" w:color="auto" w:fill="FFFFFF"/>
      <w:autoSpaceDE w:val="0"/>
      <w:autoSpaceDN w:val="0"/>
      <w:adjustRightInd w:val="0"/>
      <w:spacing w:before="120" w:after="120" w:line="288" w:lineRule="auto"/>
    </w:pPr>
    <w:rPr>
      <w:rFonts w:cs="Times New Roman"/>
      <w:iCs w:val="0"/>
      <w:color w:val="000000"/>
      <w:szCs w:val="26"/>
    </w:rPr>
  </w:style>
  <w:style w:type="paragraph" w:styleId="a6">
    <w:name w:val="Body Text"/>
    <w:aliases w:val="bt"/>
    <w:basedOn w:val="a"/>
    <w:link w:val="a7"/>
    <w:uiPriority w:val="99"/>
    <w:rsid w:val="00CC631D"/>
    <w:pPr>
      <w:spacing w:after="120"/>
    </w:pPr>
  </w:style>
  <w:style w:type="character" w:customStyle="1" w:styleId="a7">
    <w:name w:val="Основной текст Знак"/>
    <w:aliases w:val="bt Знак"/>
    <w:basedOn w:val="a0"/>
    <w:link w:val="a6"/>
    <w:uiPriority w:val="99"/>
    <w:locked/>
    <w:rsid w:val="00CC631D"/>
    <w:rPr>
      <w:rFonts w:ascii="Times New Roman" w:hAnsi="Times New Roman" w:cs="Times New Roman"/>
      <w:sz w:val="24"/>
      <w:szCs w:val="24"/>
      <w:lang w:eastAsia="ru-RU"/>
    </w:rPr>
  </w:style>
  <w:style w:type="paragraph" w:styleId="22">
    <w:name w:val="Body Text 2"/>
    <w:basedOn w:val="a"/>
    <w:link w:val="23"/>
    <w:uiPriority w:val="99"/>
    <w:rsid w:val="00CC631D"/>
    <w:pPr>
      <w:jc w:val="both"/>
    </w:pPr>
  </w:style>
  <w:style w:type="character" w:customStyle="1" w:styleId="23">
    <w:name w:val="Основной текст 2 Знак"/>
    <w:basedOn w:val="a0"/>
    <w:link w:val="22"/>
    <w:uiPriority w:val="99"/>
    <w:locked/>
    <w:rsid w:val="00CC631D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1">
    <w:name w:val="Обычный1"/>
    <w:uiPriority w:val="99"/>
    <w:rsid w:val="00CC631D"/>
    <w:pPr>
      <w:spacing w:before="100" w:after="100"/>
    </w:pPr>
    <w:rPr>
      <w:rFonts w:ascii="Times New Roman" w:eastAsia="Times New Roman" w:hAnsi="Times New Roman"/>
      <w:sz w:val="24"/>
      <w:szCs w:val="20"/>
    </w:rPr>
  </w:style>
  <w:style w:type="paragraph" w:customStyle="1" w:styleId="H1">
    <w:name w:val="H1"/>
    <w:basedOn w:val="11"/>
    <w:next w:val="11"/>
    <w:uiPriority w:val="99"/>
    <w:rsid w:val="00CC631D"/>
    <w:pPr>
      <w:keepNext/>
      <w:outlineLvl w:val="1"/>
    </w:pPr>
    <w:rPr>
      <w:b/>
      <w:kern w:val="36"/>
      <w:sz w:val="48"/>
    </w:rPr>
  </w:style>
  <w:style w:type="character" w:styleId="a8">
    <w:name w:val="footnote reference"/>
    <w:basedOn w:val="a0"/>
    <w:uiPriority w:val="99"/>
    <w:rsid w:val="00CC631D"/>
    <w:rPr>
      <w:rFonts w:cs="Times New Roman"/>
      <w:vertAlign w:val="superscript"/>
    </w:rPr>
  </w:style>
  <w:style w:type="paragraph" w:customStyle="1" w:styleId="Web">
    <w:name w:val="Обычный (Web)"/>
    <w:basedOn w:val="a"/>
    <w:uiPriority w:val="99"/>
    <w:rsid w:val="00CC631D"/>
    <w:pPr>
      <w:spacing w:before="100" w:beforeAutospacing="1" w:after="100" w:afterAutospacing="1"/>
    </w:pPr>
  </w:style>
  <w:style w:type="paragraph" w:styleId="a9">
    <w:name w:val="Body Text Indent"/>
    <w:aliases w:val="Основной текст 1,Нумерованный список !!,Надин стиль"/>
    <w:basedOn w:val="a"/>
    <w:link w:val="aa"/>
    <w:uiPriority w:val="99"/>
    <w:rsid w:val="00CC631D"/>
    <w:pPr>
      <w:ind w:firstLine="709"/>
      <w:jc w:val="both"/>
    </w:pPr>
  </w:style>
  <w:style w:type="character" w:customStyle="1" w:styleId="aa">
    <w:name w:val="Основной текст с отступом Знак"/>
    <w:aliases w:val="Основной текст 1 Знак,Нумерованный список !! Знак,Надин стиль Знак"/>
    <w:basedOn w:val="a0"/>
    <w:link w:val="a9"/>
    <w:uiPriority w:val="99"/>
    <w:locked/>
    <w:rsid w:val="00CC631D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red1">
    <w:name w:val="red1"/>
    <w:basedOn w:val="a0"/>
    <w:uiPriority w:val="99"/>
    <w:rsid w:val="00CC631D"/>
    <w:rPr>
      <w:rFonts w:ascii="Tahoma" w:hAnsi="Tahoma" w:cs="TimesNewRoman"/>
      <w:color w:val="CF3030"/>
      <w:sz w:val="18"/>
      <w:szCs w:val="18"/>
    </w:rPr>
  </w:style>
  <w:style w:type="paragraph" w:styleId="24">
    <w:name w:val="Body Text Indent 2"/>
    <w:basedOn w:val="a"/>
    <w:link w:val="25"/>
    <w:uiPriority w:val="99"/>
    <w:rsid w:val="00CC631D"/>
    <w:pPr>
      <w:ind w:firstLine="708"/>
      <w:jc w:val="both"/>
    </w:pPr>
    <w:rPr>
      <w:color w:val="000000"/>
    </w:rPr>
  </w:style>
  <w:style w:type="character" w:customStyle="1" w:styleId="25">
    <w:name w:val="Основной текст с отступом 2 Знак"/>
    <w:basedOn w:val="a0"/>
    <w:link w:val="24"/>
    <w:uiPriority w:val="99"/>
    <w:locked/>
    <w:rsid w:val="00CC631D"/>
    <w:rPr>
      <w:rFonts w:ascii="Times New Roman" w:hAnsi="Times New Roman" w:cs="Times New Roman"/>
      <w:color w:val="000000"/>
      <w:sz w:val="24"/>
      <w:szCs w:val="24"/>
      <w:lang w:eastAsia="ru-RU"/>
    </w:rPr>
  </w:style>
  <w:style w:type="paragraph" w:customStyle="1" w:styleId="ab">
    <w:name w:val="Заголовок таблицы"/>
    <w:basedOn w:val="a"/>
    <w:uiPriority w:val="99"/>
    <w:rsid w:val="00CC631D"/>
    <w:pPr>
      <w:spacing w:before="200" w:after="200"/>
      <w:jc w:val="both"/>
    </w:pPr>
    <w:rPr>
      <w:b/>
      <w:bCs/>
      <w:i/>
      <w:sz w:val="20"/>
    </w:rPr>
  </w:style>
  <w:style w:type="character" w:customStyle="1" w:styleId="ac">
    <w:name w:val="Заголовок таблицы Знак"/>
    <w:basedOn w:val="a0"/>
    <w:uiPriority w:val="99"/>
    <w:rsid w:val="00CC631D"/>
    <w:rPr>
      <w:rFonts w:cs="Times New Roman"/>
      <w:b/>
      <w:bCs/>
      <w:i/>
      <w:sz w:val="24"/>
      <w:szCs w:val="24"/>
      <w:lang w:val="ru-RU" w:eastAsia="ru-RU" w:bidi="ar-SA"/>
    </w:rPr>
  </w:style>
  <w:style w:type="paragraph" w:customStyle="1" w:styleId="ad">
    <w:name w:val="источник инфо"/>
    <w:basedOn w:val="a"/>
    <w:next w:val="a6"/>
    <w:autoRedefine/>
    <w:uiPriority w:val="99"/>
    <w:rsid w:val="00CC631D"/>
    <w:pPr>
      <w:spacing w:before="120" w:after="120"/>
      <w:ind w:left="720"/>
    </w:pPr>
    <w:rPr>
      <w:rFonts w:eastAsia="Arial Unicode MS" w:cs="Arial Unicode MS"/>
      <w:iCs/>
      <w:sz w:val="20"/>
      <w:szCs w:val="14"/>
    </w:rPr>
  </w:style>
  <w:style w:type="paragraph" w:customStyle="1" w:styleId="note">
    <w:name w:val="note"/>
    <w:basedOn w:val="a"/>
    <w:uiPriority w:val="99"/>
    <w:rsid w:val="00CC631D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character" w:styleId="ae">
    <w:name w:val="Hyperlink"/>
    <w:basedOn w:val="a0"/>
    <w:uiPriority w:val="99"/>
    <w:rsid w:val="00CC631D"/>
    <w:rPr>
      <w:rFonts w:cs="Times New Roman"/>
      <w:color w:val="0000FF"/>
      <w:u w:val="single"/>
    </w:rPr>
  </w:style>
  <w:style w:type="paragraph" w:styleId="af">
    <w:name w:val="footnote text"/>
    <w:aliases w:val="Table_Footnote_last"/>
    <w:basedOn w:val="a"/>
    <w:link w:val="af0"/>
    <w:uiPriority w:val="99"/>
    <w:rsid w:val="00CC631D"/>
    <w:rPr>
      <w:sz w:val="20"/>
      <w:szCs w:val="20"/>
    </w:rPr>
  </w:style>
  <w:style w:type="character" w:customStyle="1" w:styleId="af0">
    <w:name w:val="Текст сноски Знак"/>
    <w:aliases w:val="Table_Footnote_last Знак"/>
    <w:basedOn w:val="a0"/>
    <w:link w:val="af"/>
    <w:uiPriority w:val="99"/>
    <w:locked/>
    <w:rsid w:val="00CC631D"/>
    <w:rPr>
      <w:rFonts w:ascii="Times New Roman" w:hAnsi="Times New Roman" w:cs="Times New Roman"/>
      <w:sz w:val="20"/>
      <w:szCs w:val="20"/>
      <w:lang w:eastAsia="ru-RU"/>
    </w:rPr>
  </w:style>
  <w:style w:type="paragraph" w:styleId="af1">
    <w:name w:val="Normal (Web)"/>
    <w:basedOn w:val="a"/>
    <w:link w:val="af2"/>
    <w:uiPriority w:val="99"/>
    <w:rsid w:val="00CC631D"/>
    <w:pPr>
      <w:spacing w:before="100" w:after="100"/>
    </w:pPr>
  </w:style>
  <w:style w:type="character" w:customStyle="1" w:styleId="af2">
    <w:name w:val="Обычный (веб) Знак"/>
    <w:basedOn w:val="a0"/>
    <w:link w:val="af1"/>
    <w:uiPriority w:val="99"/>
    <w:locked/>
    <w:rsid w:val="00695C87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af3">
    <w:name w:val="Заглавие таблиц"/>
    <w:basedOn w:val="a"/>
    <w:next w:val="a6"/>
    <w:autoRedefine/>
    <w:uiPriority w:val="99"/>
    <w:rsid w:val="00CC631D"/>
    <w:pPr>
      <w:keepNext/>
      <w:outlineLvl w:val="0"/>
    </w:pPr>
    <w:rPr>
      <w:b/>
      <w:bCs/>
      <w:i/>
      <w:iCs/>
      <w:sz w:val="20"/>
      <w:szCs w:val="20"/>
    </w:rPr>
  </w:style>
  <w:style w:type="character" w:customStyle="1" w:styleId="af4">
    <w:name w:val="Заглавие таблиц Знак"/>
    <w:basedOn w:val="a0"/>
    <w:uiPriority w:val="99"/>
    <w:rsid w:val="00CC631D"/>
    <w:rPr>
      <w:rFonts w:cs="Times New Roman"/>
      <w:b/>
      <w:i/>
      <w:lang w:val="ru-RU" w:eastAsia="ru-RU" w:bidi="ar-SA"/>
    </w:rPr>
  </w:style>
  <w:style w:type="paragraph" w:styleId="12">
    <w:name w:val="toc 1"/>
    <w:basedOn w:val="a"/>
    <w:next w:val="a"/>
    <w:autoRedefine/>
    <w:uiPriority w:val="39"/>
    <w:rsid w:val="00CC631D"/>
    <w:pPr>
      <w:tabs>
        <w:tab w:val="right" w:leader="dot" w:pos="9344"/>
      </w:tabs>
      <w:spacing w:before="120" w:after="120" w:line="240" w:lineRule="auto"/>
      <w:ind w:firstLine="0"/>
    </w:pPr>
    <w:rPr>
      <w:b/>
      <w:bCs/>
      <w:caps/>
      <w:color w:val="000000"/>
    </w:rPr>
  </w:style>
  <w:style w:type="paragraph" w:styleId="41">
    <w:name w:val="toc 4"/>
    <w:basedOn w:val="a"/>
    <w:next w:val="a"/>
    <w:autoRedefine/>
    <w:uiPriority w:val="99"/>
    <w:rsid w:val="00CC631D"/>
    <w:pPr>
      <w:ind w:left="720"/>
    </w:pPr>
    <w:rPr>
      <w:rFonts w:ascii="Arial Narrow" w:hAnsi="Arial Narrow"/>
      <w:b/>
      <w:sz w:val="22"/>
      <w:szCs w:val="18"/>
    </w:rPr>
  </w:style>
  <w:style w:type="paragraph" w:styleId="af5">
    <w:name w:val="header"/>
    <w:basedOn w:val="a"/>
    <w:link w:val="af6"/>
    <w:uiPriority w:val="99"/>
    <w:rsid w:val="00CC631D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locked/>
    <w:rsid w:val="00CC631D"/>
    <w:rPr>
      <w:rFonts w:ascii="Times New Roman" w:hAnsi="Times New Roman" w:cs="Times New Roman"/>
      <w:sz w:val="24"/>
      <w:szCs w:val="24"/>
      <w:lang w:eastAsia="ru-RU"/>
    </w:rPr>
  </w:style>
  <w:style w:type="character" w:styleId="af7">
    <w:name w:val="page number"/>
    <w:basedOn w:val="a0"/>
    <w:uiPriority w:val="99"/>
    <w:rsid w:val="00CC631D"/>
    <w:rPr>
      <w:rFonts w:cs="Times New Roman"/>
    </w:rPr>
  </w:style>
  <w:style w:type="paragraph" w:styleId="af8">
    <w:name w:val="caption"/>
    <w:basedOn w:val="a"/>
    <w:next w:val="a"/>
    <w:uiPriority w:val="99"/>
    <w:qFormat/>
    <w:rsid w:val="00D03673"/>
    <w:pPr>
      <w:spacing w:line="240" w:lineRule="auto"/>
      <w:ind w:firstLine="0"/>
    </w:pPr>
    <w:rPr>
      <w:rFonts w:cs="Arial"/>
      <w:b/>
      <w:bCs/>
      <w:color w:val="000000"/>
      <w:sz w:val="20"/>
      <w:szCs w:val="18"/>
    </w:rPr>
  </w:style>
  <w:style w:type="paragraph" w:customStyle="1" w:styleId="1Lesya">
    <w:name w:val="Стиль1Lesya"/>
    <w:basedOn w:val="af"/>
    <w:autoRedefine/>
    <w:uiPriority w:val="99"/>
    <w:rsid w:val="00CC631D"/>
    <w:pPr>
      <w:jc w:val="both"/>
    </w:pPr>
  </w:style>
  <w:style w:type="paragraph" w:customStyle="1" w:styleId="af9">
    <w:name w:val="Стиль названия таблиц"/>
    <w:basedOn w:val="af3"/>
    <w:uiPriority w:val="99"/>
    <w:rsid w:val="00CC631D"/>
  </w:style>
  <w:style w:type="paragraph" w:customStyle="1" w:styleId="afa">
    <w:name w:val="Источник информации"/>
    <w:basedOn w:val="a"/>
    <w:uiPriority w:val="99"/>
    <w:rsid w:val="00CC631D"/>
    <w:pPr>
      <w:spacing w:before="120" w:after="120"/>
      <w:ind w:left="709"/>
    </w:pPr>
    <w:rPr>
      <w:sz w:val="20"/>
      <w:szCs w:val="20"/>
    </w:rPr>
  </w:style>
  <w:style w:type="paragraph" w:styleId="31">
    <w:name w:val="Body Text Indent 3"/>
    <w:basedOn w:val="a"/>
    <w:link w:val="32"/>
    <w:uiPriority w:val="99"/>
    <w:rsid w:val="00CC631D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locked/>
    <w:rsid w:val="00CC631D"/>
    <w:rPr>
      <w:rFonts w:ascii="Times New Roman" w:hAnsi="Times New Roman" w:cs="Times New Roman"/>
      <w:sz w:val="16"/>
      <w:szCs w:val="16"/>
      <w:lang w:eastAsia="ru-RU"/>
    </w:rPr>
  </w:style>
  <w:style w:type="character" w:customStyle="1" w:styleId="header41">
    <w:name w:val="header41"/>
    <w:basedOn w:val="a0"/>
    <w:uiPriority w:val="99"/>
    <w:rsid w:val="00CC631D"/>
    <w:rPr>
      <w:rFonts w:ascii="Tahoma" w:hAnsi="Tahoma" w:cs="Verdana"/>
      <w:color w:val="000000"/>
      <w:w w:val="0"/>
      <w:sz w:val="18"/>
      <w:szCs w:val="18"/>
      <w:u w:val="single"/>
    </w:rPr>
  </w:style>
  <w:style w:type="character" w:customStyle="1" w:styleId="text11">
    <w:name w:val="text11"/>
    <w:basedOn w:val="a0"/>
    <w:uiPriority w:val="99"/>
    <w:rsid w:val="00CC631D"/>
    <w:rPr>
      <w:rFonts w:ascii="Times New Roman" w:hAnsi="Times New Roman" w:cs="Times New Roman"/>
      <w:b/>
      <w:bCs/>
      <w:color w:val="FFFF99"/>
      <w:sz w:val="24"/>
      <w:szCs w:val="24"/>
    </w:rPr>
  </w:style>
  <w:style w:type="character" w:customStyle="1" w:styleId="text-yel1">
    <w:name w:val="text-yel1"/>
    <w:basedOn w:val="a0"/>
    <w:uiPriority w:val="99"/>
    <w:rsid w:val="00CC631D"/>
    <w:rPr>
      <w:rFonts w:ascii="Arial" w:hAnsi="Arial" w:cs="Arial"/>
      <w:color w:val="FFFFCC"/>
      <w:sz w:val="20"/>
      <w:szCs w:val="20"/>
    </w:rPr>
  </w:style>
  <w:style w:type="paragraph" w:customStyle="1" w:styleId="H2">
    <w:name w:val="H2"/>
    <w:basedOn w:val="11"/>
    <w:next w:val="11"/>
    <w:uiPriority w:val="99"/>
    <w:rsid w:val="00CC631D"/>
    <w:pPr>
      <w:keepNext/>
      <w:outlineLvl w:val="2"/>
    </w:pPr>
    <w:rPr>
      <w:b/>
      <w:sz w:val="36"/>
    </w:rPr>
  </w:style>
  <w:style w:type="character" w:styleId="afb">
    <w:name w:val="FollowedHyperlink"/>
    <w:basedOn w:val="a0"/>
    <w:uiPriority w:val="99"/>
    <w:rsid w:val="00CC631D"/>
    <w:rPr>
      <w:rFonts w:cs="Times New Roman"/>
      <w:color w:val="800080"/>
      <w:u w:val="single"/>
    </w:rPr>
  </w:style>
  <w:style w:type="paragraph" w:customStyle="1" w:styleId="box">
    <w:name w:val="box"/>
    <w:basedOn w:val="a"/>
    <w:uiPriority w:val="99"/>
    <w:rsid w:val="00CC631D"/>
    <w:pPr>
      <w:spacing w:before="75" w:after="75"/>
    </w:pPr>
  </w:style>
  <w:style w:type="character" w:styleId="afc">
    <w:name w:val="Strong"/>
    <w:basedOn w:val="a0"/>
    <w:uiPriority w:val="99"/>
    <w:qFormat/>
    <w:rsid w:val="00826E35"/>
    <w:rPr>
      <w:rFonts w:ascii="Times New Roman" w:hAnsi="Times New Roman" w:cs="Times New Roman"/>
      <w:b/>
      <w:i/>
      <w:sz w:val="24"/>
      <w:szCs w:val="24"/>
      <w:u w:val="single"/>
    </w:rPr>
  </w:style>
  <w:style w:type="paragraph" w:customStyle="1" w:styleId="zagl">
    <w:name w:val="zagl"/>
    <w:basedOn w:val="a"/>
    <w:uiPriority w:val="99"/>
    <w:rsid w:val="00CC631D"/>
    <w:pPr>
      <w:spacing w:before="100" w:beforeAutospacing="1" w:after="100" w:afterAutospacing="1"/>
    </w:pPr>
    <w:rPr>
      <w:rFonts w:ascii="Tahoma" w:hAnsi="Tahoma" w:cs="Tahoma"/>
      <w:color w:val="233423"/>
      <w:sz w:val="30"/>
      <w:szCs w:val="30"/>
    </w:rPr>
  </w:style>
  <w:style w:type="paragraph" w:styleId="33">
    <w:name w:val="Body Text 3"/>
    <w:basedOn w:val="a"/>
    <w:link w:val="34"/>
    <w:uiPriority w:val="99"/>
    <w:rsid w:val="00CC631D"/>
    <w:pPr>
      <w:jc w:val="both"/>
    </w:pPr>
    <w:rPr>
      <w:szCs w:val="17"/>
    </w:rPr>
  </w:style>
  <w:style w:type="character" w:customStyle="1" w:styleId="34">
    <w:name w:val="Основной текст 3 Знак"/>
    <w:basedOn w:val="a0"/>
    <w:link w:val="33"/>
    <w:uiPriority w:val="99"/>
    <w:locked/>
    <w:rsid w:val="00CC631D"/>
    <w:rPr>
      <w:rFonts w:ascii="Times New Roman" w:hAnsi="Times New Roman" w:cs="Times New Roman"/>
      <w:sz w:val="17"/>
      <w:szCs w:val="17"/>
      <w:lang w:eastAsia="ru-RU"/>
    </w:rPr>
  </w:style>
  <w:style w:type="character" w:customStyle="1" w:styleId="textpostheader1">
    <w:name w:val="textpostheader1"/>
    <w:basedOn w:val="a0"/>
    <w:uiPriority w:val="99"/>
    <w:rsid w:val="00CC631D"/>
    <w:rPr>
      <w:rFonts w:ascii="Arial" w:hAnsi="Arial" w:cs="Arial"/>
      <w:b/>
      <w:bCs/>
      <w:color w:val="000000"/>
      <w:sz w:val="27"/>
      <w:szCs w:val="27"/>
      <w:u w:val="none"/>
      <w:effect w:val="none"/>
    </w:rPr>
  </w:style>
  <w:style w:type="character" w:customStyle="1" w:styleId="tema1">
    <w:name w:val="tema1"/>
    <w:basedOn w:val="a0"/>
    <w:uiPriority w:val="99"/>
    <w:rsid w:val="00CC631D"/>
    <w:rPr>
      <w:rFonts w:ascii="Courier New" w:hAnsi="Courier New" w:cs="Courier New"/>
      <w:b/>
      <w:bCs/>
      <w:i/>
      <w:iCs/>
      <w:color w:val="FF0000"/>
      <w:sz w:val="24"/>
      <w:szCs w:val="24"/>
    </w:rPr>
  </w:style>
  <w:style w:type="paragraph" w:styleId="91">
    <w:name w:val="toc 9"/>
    <w:basedOn w:val="a"/>
    <w:next w:val="a"/>
    <w:autoRedefine/>
    <w:uiPriority w:val="99"/>
    <w:rsid w:val="00CC631D"/>
    <w:pPr>
      <w:ind w:left="1920"/>
    </w:pPr>
    <w:rPr>
      <w:sz w:val="18"/>
      <w:szCs w:val="18"/>
    </w:rPr>
  </w:style>
  <w:style w:type="paragraph" w:styleId="afd">
    <w:name w:val="Document Map"/>
    <w:basedOn w:val="a"/>
    <w:link w:val="afe"/>
    <w:uiPriority w:val="99"/>
    <w:rsid w:val="00CC631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e">
    <w:name w:val="Схема документа Знак"/>
    <w:basedOn w:val="a0"/>
    <w:link w:val="afd"/>
    <w:uiPriority w:val="99"/>
    <w:locked/>
    <w:rsid w:val="00CC631D"/>
    <w:rPr>
      <w:rFonts w:ascii="Tahoma" w:hAnsi="Tahoma" w:cs="Tahoma"/>
      <w:sz w:val="20"/>
      <w:szCs w:val="20"/>
      <w:shd w:val="clear" w:color="auto" w:fill="000080"/>
      <w:lang w:eastAsia="ru-RU"/>
    </w:rPr>
  </w:style>
  <w:style w:type="paragraph" w:styleId="26">
    <w:name w:val="toc 2"/>
    <w:basedOn w:val="a"/>
    <w:next w:val="a"/>
    <w:autoRedefine/>
    <w:uiPriority w:val="39"/>
    <w:rsid w:val="00CC631D"/>
    <w:pPr>
      <w:ind w:left="240"/>
    </w:pPr>
    <w:rPr>
      <w:smallCaps/>
      <w:szCs w:val="20"/>
    </w:rPr>
  </w:style>
  <w:style w:type="paragraph" w:styleId="35">
    <w:name w:val="toc 3"/>
    <w:basedOn w:val="a"/>
    <w:next w:val="a"/>
    <w:autoRedefine/>
    <w:uiPriority w:val="39"/>
    <w:rsid w:val="009F527B"/>
    <w:pPr>
      <w:ind w:left="1418" w:firstLine="0"/>
      <w:outlineLvl w:val="2"/>
    </w:pPr>
    <w:rPr>
      <w:i/>
      <w:iCs/>
      <w:szCs w:val="20"/>
    </w:rPr>
  </w:style>
  <w:style w:type="paragraph" w:styleId="51">
    <w:name w:val="toc 5"/>
    <w:basedOn w:val="a"/>
    <w:next w:val="a"/>
    <w:autoRedefine/>
    <w:uiPriority w:val="99"/>
    <w:rsid w:val="00CC631D"/>
    <w:pPr>
      <w:ind w:left="960"/>
    </w:pPr>
    <w:rPr>
      <w:b/>
      <w:sz w:val="20"/>
      <w:szCs w:val="18"/>
    </w:rPr>
  </w:style>
  <w:style w:type="paragraph" w:styleId="61">
    <w:name w:val="toc 6"/>
    <w:basedOn w:val="a"/>
    <w:next w:val="a"/>
    <w:autoRedefine/>
    <w:uiPriority w:val="99"/>
    <w:rsid w:val="00CC631D"/>
    <w:pPr>
      <w:ind w:left="1200"/>
    </w:pPr>
    <w:rPr>
      <w:sz w:val="18"/>
      <w:szCs w:val="18"/>
    </w:rPr>
  </w:style>
  <w:style w:type="paragraph" w:styleId="71">
    <w:name w:val="toc 7"/>
    <w:basedOn w:val="a"/>
    <w:next w:val="a"/>
    <w:autoRedefine/>
    <w:uiPriority w:val="99"/>
    <w:rsid w:val="00CC631D"/>
    <w:pPr>
      <w:ind w:left="1440"/>
    </w:pPr>
    <w:rPr>
      <w:sz w:val="18"/>
      <w:szCs w:val="18"/>
    </w:rPr>
  </w:style>
  <w:style w:type="paragraph" w:styleId="81">
    <w:name w:val="toc 8"/>
    <w:basedOn w:val="a"/>
    <w:next w:val="a"/>
    <w:autoRedefine/>
    <w:uiPriority w:val="99"/>
    <w:rsid w:val="00CC631D"/>
    <w:pPr>
      <w:ind w:left="1680"/>
    </w:pPr>
    <w:rPr>
      <w:sz w:val="18"/>
      <w:szCs w:val="18"/>
    </w:rPr>
  </w:style>
  <w:style w:type="paragraph" w:customStyle="1" w:styleId="aff">
    <w:name w:val="ГЛАВА"/>
    <w:basedOn w:val="1"/>
    <w:next w:val="a6"/>
    <w:link w:val="13"/>
    <w:autoRedefine/>
    <w:uiPriority w:val="99"/>
    <w:rsid w:val="00CC631D"/>
    <w:pPr>
      <w:shd w:val="clear" w:color="auto" w:fill="FFFFFF"/>
      <w:autoSpaceDE w:val="0"/>
      <w:autoSpaceDN w:val="0"/>
      <w:adjustRightInd w:val="0"/>
      <w:spacing w:before="0" w:after="0"/>
      <w:ind w:right="-186"/>
    </w:pPr>
    <w:rPr>
      <w:rFonts w:cs="Times New Roman"/>
      <w:kern w:val="0"/>
      <w:szCs w:val="24"/>
    </w:rPr>
  </w:style>
  <w:style w:type="character" w:customStyle="1" w:styleId="13">
    <w:name w:val="ГЛАВА Знак1"/>
    <w:basedOn w:val="10"/>
    <w:link w:val="aff"/>
    <w:uiPriority w:val="99"/>
    <w:locked/>
    <w:rsid w:val="00CC631D"/>
    <w:rPr>
      <w:rFonts w:cs="Times New Roman"/>
      <w:sz w:val="24"/>
      <w:szCs w:val="24"/>
      <w:shd w:val="clear" w:color="auto" w:fill="FFFFFF"/>
    </w:rPr>
  </w:style>
  <w:style w:type="paragraph" w:customStyle="1" w:styleId="aff0">
    <w:name w:val="в табл"/>
    <w:basedOn w:val="a"/>
    <w:uiPriority w:val="99"/>
    <w:rsid w:val="00CC631D"/>
    <w:pPr>
      <w:shd w:val="solid" w:color="808080" w:fill="auto"/>
      <w:jc w:val="both"/>
    </w:pPr>
  </w:style>
  <w:style w:type="character" w:customStyle="1" w:styleId="aff1">
    <w:name w:val="Раздел Знак"/>
    <w:basedOn w:val="a0"/>
    <w:uiPriority w:val="99"/>
    <w:rsid w:val="00CC631D"/>
    <w:rPr>
      <w:rFonts w:ascii="Tahoma" w:hAnsi="Tahoma" w:cs="Times New Roman"/>
      <w:color w:val="000000"/>
      <w:sz w:val="24"/>
      <w:szCs w:val="24"/>
      <w:lang w:val="ru-RU" w:eastAsia="ru-RU" w:bidi="ar-SA"/>
    </w:rPr>
  </w:style>
  <w:style w:type="paragraph" w:customStyle="1" w:styleId="aff2">
    <w:name w:val="название таблицы"/>
    <w:basedOn w:val="a6"/>
    <w:next w:val="a6"/>
    <w:uiPriority w:val="99"/>
    <w:rsid w:val="00CC631D"/>
    <w:pPr>
      <w:spacing w:before="200" w:after="200"/>
      <w:jc w:val="both"/>
    </w:pPr>
    <w:rPr>
      <w:b/>
      <w:i/>
      <w:sz w:val="20"/>
    </w:rPr>
  </w:style>
  <w:style w:type="paragraph" w:customStyle="1" w:styleId="14">
    <w:name w:val="Стиль1"/>
    <w:basedOn w:val="a"/>
    <w:autoRedefine/>
    <w:uiPriority w:val="99"/>
    <w:rsid w:val="00CC631D"/>
    <w:pPr>
      <w:shd w:val="solid" w:color="808080" w:fill="959595"/>
      <w:jc w:val="center"/>
    </w:pPr>
    <w:rPr>
      <w:b/>
      <w:bCs/>
      <w:color w:val="FFFFFF"/>
      <w:szCs w:val="20"/>
    </w:rPr>
  </w:style>
  <w:style w:type="paragraph" w:customStyle="1" w:styleId="text">
    <w:name w:val="text"/>
    <w:basedOn w:val="a"/>
    <w:autoRedefine/>
    <w:uiPriority w:val="99"/>
    <w:rsid w:val="00CC631D"/>
    <w:pPr>
      <w:spacing w:line="264" w:lineRule="auto"/>
      <w:jc w:val="both"/>
    </w:pPr>
    <w:rPr>
      <w:b/>
      <w:i/>
      <w:color w:val="000000"/>
      <w:sz w:val="20"/>
      <w:szCs w:val="19"/>
    </w:rPr>
  </w:style>
  <w:style w:type="paragraph" w:customStyle="1" w:styleId="3new">
    <w:name w:val="заголовок 3new"/>
    <w:basedOn w:val="a"/>
    <w:autoRedefine/>
    <w:uiPriority w:val="99"/>
    <w:rsid w:val="00CC631D"/>
    <w:pPr>
      <w:ind w:firstLine="510"/>
      <w:jc w:val="both"/>
      <w:outlineLvl w:val="2"/>
    </w:pPr>
    <w:rPr>
      <w:b/>
      <w:i/>
    </w:rPr>
  </w:style>
  <w:style w:type="paragraph" w:customStyle="1" w:styleId="aff3">
    <w:name w:val="подзаголовок"/>
    <w:basedOn w:val="4"/>
    <w:next w:val="a6"/>
    <w:uiPriority w:val="99"/>
    <w:rsid w:val="00CC631D"/>
    <w:pPr>
      <w:spacing w:before="240" w:after="120"/>
      <w:jc w:val="both"/>
    </w:pPr>
    <w:rPr>
      <w:rFonts w:ascii="Times New Roman" w:hAnsi="Times New Roman"/>
      <w:sz w:val="20"/>
      <w:szCs w:val="28"/>
    </w:rPr>
  </w:style>
  <w:style w:type="paragraph" w:customStyle="1" w:styleId="aff4">
    <w:name w:val="Источник инфо"/>
    <w:basedOn w:val="22"/>
    <w:next w:val="22"/>
    <w:uiPriority w:val="99"/>
    <w:rsid w:val="00CC631D"/>
    <w:pPr>
      <w:spacing w:before="120" w:after="120"/>
      <w:ind w:firstLine="1829"/>
    </w:pPr>
    <w:rPr>
      <w:sz w:val="20"/>
    </w:rPr>
  </w:style>
  <w:style w:type="paragraph" w:styleId="aff5">
    <w:name w:val="footer"/>
    <w:basedOn w:val="a"/>
    <w:link w:val="aff6"/>
    <w:uiPriority w:val="99"/>
    <w:rsid w:val="00CC631D"/>
    <w:pPr>
      <w:tabs>
        <w:tab w:val="center" w:pos="4677"/>
        <w:tab w:val="right" w:pos="9355"/>
      </w:tabs>
    </w:pPr>
  </w:style>
  <w:style w:type="character" w:customStyle="1" w:styleId="aff6">
    <w:name w:val="Нижний колонтитул Знак"/>
    <w:basedOn w:val="a0"/>
    <w:link w:val="aff5"/>
    <w:uiPriority w:val="99"/>
    <w:locked/>
    <w:rsid w:val="00CC631D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5">
    <w:name w:val="1. (ГЛАВА)"/>
    <w:basedOn w:val="a"/>
    <w:uiPriority w:val="99"/>
    <w:rsid w:val="00CC631D"/>
    <w:pPr>
      <w:keepNext/>
      <w:widowControl w:val="0"/>
      <w:jc w:val="both"/>
    </w:pPr>
    <w:rPr>
      <w:rFonts w:ascii="Arial" w:hAnsi="Arial"/>
      <w:b/>
      <w:szCs w:val="20"/>
    </w:rPr>
  </w:style>
  <w:style w:type="paragraph" w:customStyle="1" w:styleId="210">
    <w:name w:val="2. Заголовок 1 (ГЛАВА)"/>
    <w:basedOn w:val="a"/>
    <w:uiPriority w:val="99"/>
    <w:rsid w:val="00CC631D"/>
    <w:pPr>
      <w:jc w:val="both"/>
    </w:pPr>
    <w:rPr>
      <w:rFonts w:ascii="Arial" w:hAnsi="Arial"/>
      <w:b/>
    </w:rPr>
  </w:style>
  <w:style w:type="paragraph" w:customStyle="1" w:styleId="16">
    <w:name w:val="1. (подраздел)"/>
    <w:basedOn w:val="aff7"/>
    <w:uiPriority w:val="99"/>
    <w:rsid w:val="00CC631D"/>
    <w:pPr>
      <w:spacing w:after="120"/>
      <w:ind w:left="284"/>
      <w:jc w:val="both"/>
      <w:outlineLvl w:val="9"/>
    </w:pPr>
    <w:rPr>
      <w:rFonts w:ascii="Times New Roman" w:hAnsi="Times New Roman" w:cs="Times New Roman"/>
      <w:kern w:val="0"/>
      <w:sz w:val="24"/>
      <w:szCs w:val="24"/>
    </w:rPr>
  </w:style>
  <w:style w:type="paragraph" w:styleId="aff7">
    <w:name w:val="Title"/>
    <w:basedOn w:val="a"/>
    <w:link w:val="aff8"/>
    <w:uiPriority w:val="99"/>
    <w:qFormat/>
    <w:rsid w:val="00CC631D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aff8">
    <w:name w:val="Название Знак"/>
    <w:basedOn w:val="a0"/>
    <w:link w:val="aff7"/>
    <w:uiPriority w:val="99"/>
    <w:locked/>
    <w:rsid w:val="00CC631D"/>
    <w:rPr>
      <w:rFonts w:ascii="Arial" w:hAnsi="Arial" w:cs="Arial"/>
      <w:b/>
      <w:bCs/>
      <w:kern w:val="28"/>
      <w:sz w:val="32"/>
      <w:szCs w:val="32"/>
      <w:lang w:eastAsia="ru-RU"/>
    </w:rPr>
  </w:style>
  <w:style w:type="character" w:styleId="aff9">
    <w:name w:val="Emphasis"/>
    <w:basedOn w:val="a0"/>
    <w:uiPriority w:val="99"/>
    <w:qFormat/>
    <w:rsid w:val="00CC631D"/>
    <w:rPr>
      <w:rFonts w:cs="Times New Roman"/>
      <w:i/>
      <w:iCs/>
    </w:rPr>
  </w:style>
  <w:style w:type="paragraph" w:customStyle="1" w:styleId="17">
    <w:name w:val="1.СОДЕРЖАНИЕ"/>
    <w:basedOn w:val="a"/>
    <w:uiPriority w:val="99"/>
    <w:rsid w:val="00CC631D"/>
    <w:pPr>
      <w:jc w:val="both"/>
    </w:pPr>
    <w:rPr>
      <w:b/>
      <w:caps/>
    </w:rPr>
  </w:style>
  <w:style w:type="character" w:customStyle="1" w:styleId="menu-tahoma14blackbold1">
    <w:name w:val="menu-tahoma14_black_bold1"/>
    <w:basedOn w:val="a0"/>
    <w:uiPriority w:val="99"/>
    <w:rsid w:val="00CC631D"/>
    <w:rPr>
      <w:rFonts w:ascii="Tahoma" w:hAnsi="Tahoma" w:cs="Tahoma"/>
      <w:b/>
      <w:bCs/>
      <w:color w:val="000000"/>
      <w:sz w:val="21"/>
      <w:szCs w:val="21"/>
      <w:u w:val="none"/>
      <w:effect w:val="none"/>
    </w:rPr>
  </w:style>
  <w:style w:type="character" w:customStyle="1" w:styleId="prdate">
    <w:name w:val="prdate"/>
    <w:basedOn w:val="a0"/>
    <w:uiPriority w:val="99"/>
    <w:rsid w:val="00CC631D"/>
    <w:rPr>
      <w:rFonts w:cs="Times New Roman"/>
    </w:rPr>
  </w:style>
  <w:style w:type="character" w:customStyle="1" w:styleId="datearticles1">
    <w:name w:val="datearticles1"/>
    <w:basedOn w:val="a0"/>
    <w:uiPriority w:val="99"/>
    <w:rsid w:val="00CC631D"/>
    <w:rPr>
      <w:rFonts w:cs="Times New Roman"/>
      <w:color w:val="999999"/>
      <w:w w:val="0"/>
      <w:sz w:val="18"/>
      <w:szCs w:val="18"/>
    </w:rPr>
  </w:style>
  <w:style w:type="table" w:styleId="affa">
    <w:name w:val="Table Grid"/>
    <w:basedOn w:val="a1"/>
    <w:uiPriority w:val="99"/>
    <w:rsid w:val="00CC631D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b">
    <w:name w:val="Стиль Заголовок таблицы + Черный"/>
    <w:basedOn w:val="ab"/>
    <w:uiPriority w:val="99"/>
    <w:rsid w:val="00CC631D"/>
    <w:pPr>
      <w:spacing w:before="120" w:after="120"/>
    </w:pPr>
    <w:rPr>
      <w:iCs/>
      <w:color w:val="000000"/>
    </w:rPr>
  </w:style>
  <w:style w:type="paragraph" w:styleId="HTML">
    <w:name w:val="HTML Preformatted"/>
    <w:basedOn w:val="a"/>
    <w:link w:val="HTML0"/>
    <w:uiPriority w:val="99"/>
    <w:rsid w:val="00CC631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locked/>
    <w:rsid w:val="00CC631D"/>
    <w:rPr>
      <w:rFonts w:ascii="Courier New" w:hAnsi="Courier New" w:cs="Courier New"/>
      <w:sz w:val="20"/>
      <w:szCs w:val="20"/>
      <w:lang w:eastAsia="ru-RU"/>
    </w:rPr>
  </w:style>
  <w:style w:type="character" w:customStyle="1" w:styleId="apple-style-span">
    <w:name w:val="apple-style-span"/>
    <w:basedOn w:val="a0"/>
    <w:uiPriority w:val="99"/>
    <w:rsid w:val="00CC631D"/>
    <w:rPr>
      <w:rFonts w:cs="Times New Roman"/>
    </w:rPr>
  </w:style>
  <w:style w:type="character" w:customStyle="1" w:styleId="content">
    <w:name w:val="content"/>
    <w:basedOn w:val="a0"/>
    <w:uiPriority w:val="99"/>
    <w:rsid w:val="00CC631D"/>
    <w:rPr>
      <w:rFonts w:cs="Times New Roman"/>
    </w:rPr>
  </w:style>
  <w:style w:type="character" w:customStyle="1" w:styleId="mentx3">
    <w:name w:val="mentx3"/>
    <w:basedOn w:val="a0"/>
    <w:uiPriority w:val="99"/>
    <w:rsid w:val="00CC631D"/>
    <w:rPr>
      <w:rFonts w:cs="Times New Roman"/>
    </w:rPr>
  </w:style>
  <w:style w:type="character" w:customStyle="1" w:styleId="style16">
    <w:name w:val="style16"/>
    <w:basedOn w:val="a0"/>
    <w:uiPriority w:val="99"/>
    <w:rsid w:val="00CC631D"/>
    <w:rPr>
      <w:rFonts w:cs="Times New Roman"/>
    </w:rPr>
  </w:style>
  <w:style w:type="paragraph" w:customStyle="1" w:styleId="affc">
    <w:name w:val="Знак"/>
    <w:basedOn w:val="a"/>
    <w:uiPriority w:val="99"/>
    <w:rsid w:val="00CC631D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table" w:styleId="-4">
    <w:name w:val="Table List 4"/>
    <w:basedOn w:val="a1"/>
    <w:uiPriority w:val="99"/>
    <w:rsid w:val="00CC631D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cs="Times New Roman"/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character" w:customStyle="1" w:styleId="paragraph">
    <w:name w:val="paragraph"/>
    <w:basedOn w:val="a0"/>
    <w:uiPriority w:val="99"/>
    <w:rsid w:val="00CC631D"/>
    <w:rPr>
      <w:rFonts w:ascii="Verdana" w:hAnsi="Verdana" w:cs="Times New Roman"/>
      <w:sz w:val="18"/>
      <w:szCs w:val="18"/>
    </w:rPr>
  </w:style>
  <w:style w:type="paragraph" w:customStyle="1" w:styleId="xl40">
    <w:name w:val="xl40"/>
    <w:basedOn w:val="a"/>
    <w:uiPriority w:val="99"/>
    <w:rsid w:val="00CC631D"/>
    <w:pPr>
      <w:spacing w:before="100" w:after="100"/>
    </w:pPr>
    <w:rPr>
      <w:rFonts w:ascii="Courier New" w:eastAsia="Arial Unicode MS" w:hAnsi="Courier New"/>
      <w:sz w:val="16"/>
      <w:szCs w:val="20"/>
    </w:rPr>
  </w:style>
  <w:style w:type="paragraph" w:customStyle="1" w:styleId="timg">
    <w:name w:val="timg"/>
    <w:basedOn w:val="a"/>
    <w:uiPriority w:val="99"/>
    <w:rsid w:val="00CC631D"/>
    <w:pPr>
      <w:spacing w:before="180" w:after="210" w:line="210" w:lineRule="atLeast"/>
      <w:ind w:left="180" w:right="180"/>
      <w:jc w:val="both"/>
    </w:pPr>
    <w:rPr>
      <w:rFonts w:ascii="Arial" w:hAnsi="Arial" w:cs="Arial"/>
      <w:i/>
      <w:iCs/>
      <w:color w:val="000000"/>
      <w:sz w:val="18"/>
      <w:szCs w:val="18"/>
    </w:rPr>
  </w:style>
  <w:style w:type="paragraph" w:customStyle="1" w:styleId="hji">
    <w:name w:val="hji"/>
    <w:basedOn w:val="a"/>
    <w:uiPriority w:val="99"/>
    <w:rsid w:val="00CC631D"/>
    <w:pPr>
      <w:spacing w:after="60"/>
      <w:ind w:firstLine="284"/>
      <w:jc w:val="both"/>
    </w:pPr>
    <w:rPr>
      <w:rFonts w:ascii="Arial" w:hAnsi="Arial" w:cs="Arial"/>
      <w:color w:val="333333"/>
      <w:sz w:val="21"/>
      <w:szCs w:val="21"/>
    </w:rPr>
  </w:style>
  <w:style w:type="paragraph" w:customStyle="1" w:styleId="interview">
    <w:name w:val="interview"/>
    <w:basedOn w:val="a"/>
    <w:uiPriority w:val="99"/>
    <w:rsid w:val="00CC631D"/>
    <w:pPr>
      <w:spacing w:before="100" w:beforeAutospacing="1" w:after="100" w:afterAutospacing="1"/>
    </w:pPr>
  </w:style>
  <w:style w:type="character" w:customStyle="1" w:styleId="mmgrey1">
    <w:name w:val="mm_grey1"/>
    <w:basedOn w:val="a0"/>
    <w:uiPriority w:val="99"/>
    <w:rsid w:val="00CC631D"/>
    <w:rPr>
      <w:rFonts w:cs="Times New Roman"/>
      <w:color w:val="717171"/>
    </w:rPr>
  </w:style>
  <w:style w:type="character" w:customStyle="1" w:styleId="newstext">
    <w:name w:val="newstext"/>
    <w:basedOn w:val="a0"/>
    <w:uiPriority w:val="99"/>
    <w:rsid w:val="00CC631D"/>
    <w:rPr>
      <w:rFonts w:cs="Times New Roman"/>
    </w:rPr>
  </w:style>
  <w:style w:type="character" w:customStyle="1" w:styleId="person2">
    <w:name w:val="person2"/>
    <w:basedOn w:val="a0"/>
    <w:uiPriority w:val="99"/>
    <w:rsid w:val="00CC631D"/>
    <w:rPr>
      <w:rFonts w:cs="Times New Roman"/>
      <w:b/>
      <w:bCs/>
      <w:caps/>
    </w:rPr>
  </w:style>
  <w:style w:type="paragraph" w:styleId="affd">
    <w:name w:val="List Paragraph"/>
    <w:basedOn w:val="a"/>
    <w:uiPriority w:val="99"/>
    <w:qFormat/>
    <w:rsid w:val="00CC631D"/>
    <w:pPr>
      <w:ind w:left="708"/>
    </w:pPr>
  </w:style>
  <w:style w:type="character" w:customStyle="1" w:styleId="pagearticle">
    <w:name w:val="pagearticle"/>
    <w:basedOn w:val="a0"/>
    <w:uiPriority w:val="99"/>
    <w:rsid w:val="00CC631D"/>
    <w:rPr>
      <w:rFonts w:cs="Times New Roman"/>
    </w:rPr>
  </w:style>
  <w:style w:type="paragraph" w:customStyle="1" w:styleId="orgtext">
    <w:name w:val="orgtext"/>
    <w:basedOn w:val="a"/>
    <w:uiPriority w:val="99"/>
    <w:rsid w:val="00CC631D"/>
    <w:pPr>
      <w:spacing w:before="75"/>
      <w:ind w:left="675" w:right="675" w:firstLine="300"/>
    </w:pPr>
    <w:rPr>
      <w:sz w:val="18"/>
      <w:szCs w:val="18"/>
    </w:rPr>
  </w:style>
  <w:style w:type="paragraph" w:customStyle="1" w:styleId="Web1">
    <w:name w:val="Обычный (Web)1"/>
    <w:basedOn w:val="a"/>
    <w:uiPriority w:val="99"/>
    <w:rsid w:val="00CC631D"/>
    <w:pPr>
      <w:jc w:val="both"/>
    </w:pPr>
    <w:rPr>
      <w:color w:val="000000"/>
    </w:rPr>
  </w:style>
  <w:style w:type="paragraph" w:customStyle="1" w:styleId="18">
    <w:name w:val="Стиль1 Знак"/>
    <w:basedOn w:val="a"/>
    <w:autoRedefine/>
    <w:uiPriority w:val="99"/>
    <w:rsid w:val="00CC631D"/>
    <w:pPr>
      <w:shd w:val="solid" w:color="808080" w:fill="auto"/>
      <w:jc w:val="center"/>
    </w:pPr>
    <w:rPr>
      <w:b/>
      <w:bCs/>
      <w:iCs/>
      <w:color w:val="FFFFFF"/>
      <w:szCs w:val="20"/>
    </w:rPr>
  </w:style>
  <w:style w:type="paragraph" w:customStyle="1" w:styleId="affe">
    <w:name w:val="табл"/>
    <w:basedOn w:val="a6"/>
    <w:next w:val="a6"/>
    <w:uiPriority w:val="99"/>
    <w:rsid w:val="00CC631D"/>
    <w:pPr>
      <w:jc w:val="both"/>
    </w:pPr>
  </w:style>
  <w:style w:type="paragraph" w:customStyle="1" w:styleId="42">
    <w:name w:val="4 уров"/>
    <w:basedOn w:val="a"/>
    <w:autoRedefine/>
    <w:uiPriority w:val="99"/>
    <w:rsid w:val="00CC631D"/>
    <w:pPr>
      <w:ind w:right="-187" w:firstLine="1077"/>
      <w:jc w:val="both"/>
      <w:outlineLvl w:val="3"/>
    </w:pPr>
    <w:rPr>
      <w:rFonts w:ascii="Courier New" w:hAnsi="Courier New" w:cs="Courier New"/>
      <w:b/>
      <w:bCs/>
      <w:i/>
      <w:iCs/>
      <w:u w:val="single"/>
    </w:rPr>
  </w:style>
  <w:style w:type="character" w:customStyle="1" w:styleId="boldlink1">
    <w:name w:val="boldlink1"/>
    <w:basedOn w:val="a0"/>
    <w:uiPriority w:val="99"/>
    <w:rsid w:val="00CC631D"/>
    <w:rPr>
      <w:rFonts w:ascii="Verdana" w:hAnsi="Verdana" w:cs="Times New Roman"/>
      <w:color w:val="000033"/>
      <w:sz w:val="18"/>
      <w:szCs w:val="18"/>
    </w:rPr>
  </w:style>
  <w:style w:type="paragraph" w:customStyle="1" w:styleId="43">
    <w:name w:val="уровень4"/>
    <w:basedOn w:val="a"/>
    <w:autoRedefine/>
    <w:uiPriority w:val="99"/>
    <w:rsid w:val="00CC631D"/>
    <w:pPr>
      <w:ind w:left="964"/>
    </w:pPr>
    <w:rPr>
      <w:rFonts w:ascii="Arial Narrow" w:hAnsi="Arial Narrow"/>
      <w:b/>
      <w:sz w:val="22"/>
    </w:rPr>
  </w:style>
  <w:style w:type="character" w:customStyle="1" w:styleId="afff">
    <w:name w:val="Основной текст Знак Знак"/>
    <w:basedOn w:val="a0"/>
    <w:uiPriority w:val="99"/>
    <w:rsid w:val="00CC631D"/>
    <w:rPr>
      <w:rFonts w:cs="Times New Roman"/>
      <w:sz w:val="24"/>
      <w:szCs w:val="24"/>
      <w:lang w:val="ru-RU" w:eastAsia="ru-RU" w:bidi="ar-SA"/>
    </w:rPr>
  </w:style>
  <w:style w:type="paragraph" w:customStyle="1" w:styleId="link">
    <w:name w:val="link"/>
    <w:basedOn w:val="a"/>
    <w:uiPriority w:val="99"/>
    <w:rsid w:val="00CC631D"/>
    <w:pPr>
      <w:spacing w:before="100" w:beforeAutospacing="1" w:after="100" w:afterAutospacing="1"/>
      <w:jc w:val="right"/>
    </w:pPr>
    <w:rPr>
      <w:rFonts w:ascii="Verdana" w:eastAsia="Arial Unicode MS" w:hAnsi="Verdana" w:cs="Arial Unicode MS"/>
      <w:i/>
      <w:iCs/>
      <w:sz w:val="14"/>
      <w:szCs w:val="14"/>
    </w:rPr>
  </w:style>
  <w:style w:type="paragraph" w:customStyle="1" w:styleId="afff0">
    <w:name w:val="Пордпараграф"/>
    <w:basedOn w:val="3"/>
    <w:next w:val="31"/>
    <w:autoRedefine/>
    <w:uiPriority w:val="99"/>
    <w:rsid w:val="00CC631D"/>
    <w:pPr>
      <w:spacing w:after="120"/>
      <w:jc w:val="both"/>
    </w:pPr>
    <w:rPr>
      <w:rFonts w:ascii="Times New Roman" w:hAnsi="Times New Roman"/>
      <w:bCs w:val="0"/>
      <w:i/>
      <w:iCs/>
      <w:noProof/>
      <w:sz w:val="20"/>
      <w:szCs w:val="20"/>
    </w:rPr>
  </w:style>
  <w:style w:type="paragraph" w:customStyle="1" w:styleId="afff1">
    <w:name w:val="Подпараграф"/>
    <w:basedOn w:val="35"/>
    <w:next w:val="a6"/>
    <w:autoRedefine/>
    <w:uiPriority w:val="99"/>
    <w:rsid w:val="00CC631D"/>
    <w:pPr>
      <w:spacing w:before="240" w:after="120"/>
      <w:ind w:firstLine="851"/>
      <w:jc w:val="both"/>
      <w:outlineLvl w:val="3"/>
    </w:pPr>
    <w:rPr>
      <w:b/>
      <w:sz w:val="20"/>
      <w:szCs w:val="24"/>
    </w:rPr>
  </w:style>
  <w:style w:type="character" w:customStyle="1" w:styleId="afff2">
    <w:name w:val="ГЛАВА Знак Знак"/>
    <w:basedOn w:val="a0"/>
    <w:uiPriority w:val="99"/>
    <w:rsid w:val="00CC631D"/>
    <w:rPr>
      <w:rFonts w:ascii="Arial" w:hAnsi="Arial" w:cs="Times New Roman"/>
      <w:b/>
      <w:bCs/>
      <w:color w:val="000000"/>
      <w:sz w:val="30"/>
      <w:szCs w:val="30"/>
      <w:lang w:val="ru-RU" w:eastAsia="ru-RU" w:bidi="ar-SA"/>
    </w:rPr>
  </w:style>
  <w:style w:type="character" w:customStyle="1" w:styleId="afff3">
    <w:name w:val="Пораздел Знак"/>
    <w:basedOn w:val="310"/>
    <w:uiPriority w:val="99"/>
    <w:rsid w:val="00CC631D"/>
  </w:style>
  <w:style w:type="character" w:customStyle="1" w:styleId="310">
    <w:name w:val="Заголовок 3 Знак1"/>
    <w:basedOn w:val="a0"/>
    <w:uiPriority w:val="99"/>
    <w:rsid w:val="00CC631D"/>
    <w:rPr>
      <w:rFonts w:cs="Times New Roman"/>
      <w:b/>
      <w:bCs/>
      <w:i/>
      <w:color w:val="000000"/>
      <w:sz w:val="24"/>
      <w:szCs w:val="24"/>
      <w:lang w:val="ru-RU" w:eastAsia="ru-RU" w:bidi="ar-SA"/>
    </w:rPr>
  </w:style>
  <w:style w:type="paragraph" w:customStyle="1" w:styleId="txt">
    <w:name w:val="txt"/>
    <w:basedOn w:val="a"/>
    <w:uiPriority w:val="99"/>
    <w:rsid w:val="00CC631D"/>
    <w:pPr>
      <w:spacing w:before="75" w:after="100" w:afterAutospacing="1"/>
      <w:ind w:left="150" w:right="150"/>
    </w:pPr>
    <w:rPr>
      <w:rFonts w:ascii="Arial" w:eastAsia="Arial Unicode MS" w:hAnsi="Arial" w:cs="Arial"/>
      <w:color w:val="000000"/>
      <w:sz w:val="18"/>
      <w:szCs w:val="18"/>
    </w:rPr>
  </w:style>
  <w:style w:type="paragraph" w:customStyle="1" w:styleId="afff4">
    <w:name w:val="Пораздел"/>
    <w:basedOn w:val="3"/>
    <w:next w:val="a6"/>
    <w:uiPriority w:val="99"/>
    <w:rsid w:val="00CC631D"/>
    <w:pPr>
      <w:widowControl w:val="0"/>
      <w:autoSpaceDE w:val="0"/>
      <w:autoSpaceDN w:val="0"/>
      <w:adjustRightInd w:val="0"/>
      <w:spacing w:after="120"/>
      <w:ind w:firstLine="720"/>
      <w:jc w:val="both"/>
    </w:pPr>
    <w:rPr>
      <w:rFonts w:ascii="Times New Roman" w:hAnsi="Times New Roman" w:cs="Times New Roman"/>
      <w:iCs/>
      <w:color w:val="000000"/>
      <w:sz w:val="20"/>
      <w:szCs w:val="24"/>
    </w:rPr>
  </w:style>
  <w:style w:type="character" w:customStyle="1" w:styleId="afff5">
    <w:name w:val="Источник инфо Знак"/>
    <w:basedOn w:val="afff"/>
    <w:uiPriority w:val="99"/>
    <w:rsid w:val="00CC631D"/>
    <w:rPr>
      <w:i/>
    </w:rPr>
  </w:style>
  <w:style w:type="paragraph" w:customStyle="1" w:styleId="afff6">
    <w:name w:val="Подраздел"/>
    <w:basedOn w:val="a6"/>
    <w:next w:val="a6"/>
    <w:autoRedefine/>
    <w:uiPriority w:val="99"/>
    <w:rsid w:val="00CC631D"/>
    <w:pPr>
      <w:spacing w:before="120"/>
      <w:jc w:val="both"/>
      <w:outlineLvl w:val="2"/>
    </w:pPr>
    <w:rPr>
      <w:b/>
      <w:i/>
    </w:rPr>
  </w:style>
  <w:style w:type="character" w:customStyle="1" w:styleId="afff7">
    <w:name w:val="ГЛАВА Знак"/>
    <w:basedOn w:val="a0"/>
    <w:uiPriority w:val="99"/>
    <w:rsid w:val="00CC631D"/>
    <w:rPr>
      <w:rFonts w:ascii="Arial" w:hAnsi="Arial" w:cs="Times New Roman"/>
      <w:b/>
      <w:bCs/>
      <w:color w:val="000000"/>
      <w:sz w:val="30"/>
      <w:szCs w:val="30"/>
      <w:lang w:val="ru-RU" w:eastAsia="ru-RU" w:bidi="ar-SA"/>
    </w:rPr>
  </w:style>
  <w:style w:type="character" w:customStyle="1" w:styleId="afff8">
    <w:name w:val="ГЛАВА Знак Знак Знак"/>
    <w:basedOn w:val="a0"/>
    <w:uiPriority w:val="99"/>
    <w:rsid w:val="00CC631D"/>
    <w:rPr>
      <w:rFonts w:ascii="Arial" w:hAnsi="Arial" w:cs="Times New Roman"/>
      <w:b/>
      <w:bCs/>
      <w:color w:val="000000"/>
      <w:sz w:val="30"/>
      <w:szCs w:val="30"/>
      <w:lang w:val="ru-RU" w:eastAsia="ru-RU" w:bidi="ar-SA"/>
    </w:rPr>
  </w:style>
  <w:style w:type="character" w:customStyle="1" w:styleId="header1">
    <w:name w:val="header1"/>
    <w:basedOn w:val="a0"/>
    <w:uiPriority w:val="99"/>
    <w:rsid w:val="00CC631D"/>
    <w:rPr>
      <w:rFonts w:cs="Times New Roman"/>
      <w:b/>
      <w:bCs/>
      <w:color w:val="9D004D"/>
      <w:sz w:val="21"/>
      <w:szCs w:val="21"/>
      <w:u w:val="none"/>
      <w:effect w:val="none"/>
    </w:rPr>
  </w:style>
  <w:style w:type="paragraph" w:customStyle="1" w:styleId="bl0">
    <w:name w:val="bl0"/>
    <w:basedOn w:val="a"/>
    <w:uiPriority w:val="99"/>
    <w:rsid w:val="00CC631D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18"/>
      <w:szCs w:val="18"/>
    </w:rPr>
  </w:style>
  <w:style w:type="character" w:customStyle="1" w:styleId="postbody1">
    <w:name w:val="postbody1"/>
    <w:basedOn w:val="a0"/>
    <w:uiPriority w:val="99"/>
    <w:rsid w:val="00CC631D"/>
    <w:rPr>
      <w:rFonts w:cs="Times New Roman"/>
      <w:spacing w:val="270"/>
      <w:sz w:val="17"/>
      <w:szCs w:val="17"/>
    </w:rPr>
  </w:style>
  <w:style w:type="paragraph" w:customStyle="1" w:styleId="27">
    <w:name w:val="Стиль2"/>
    <w:basedOn w:val="22"/>
    <w:link w:val="28"/>
    <w:uiPriority w:val="99"/>
    <w:rsid w:val="00CC631D"/>
    <w:pPr>
      <w:spacing w:line="240" w:lineRule="auto"/>
      <w:ind w:firstLine="0"/>
    </w:pPr>
  </w:style>
  <w:style w:type="character" w:customStyle="1" w:styleId="28">
    <w:name w:val="Стиль2 Знак"/>
    <w:basedOn w:val="40"/>
    <w:link w:val="27"/>
    <w:uiPriority w:val="99"/>
    <w:locked/>
    <w:rsid w:val="00CC631D"/>
    <w:rPr>
      <w:rFonts w:ascii="Times New Roman" w:hAnsi="Times New Roman"/>
      <w:sz w:val="24"/>
      <w:szCs w:val="24"/>
    </w:rPr>
  </w:style>
  <w:style w:type="paragraph" w:customStyle="1" w:styleId="36">
    <w:name w:val="Стиль3"/>
    <w:basedOn w:val="22"/>
    <w:uiPriority w:val="99"/>
    <w:rsid w:val="00CC631D"/>
    <w:pPr>
      <w:ind w:firstLine="709"/>
    </w:pPr>
  </w:style>
  <w:style w:type="character" w:customStyle="1" w:styleId="37">
    <w:name w:val="Стиль3 Знак"/>
    <w:basedOn w:val="23"/>
    <w:uiPriority w:val="99"/>
    <w:rsid w:val="00CC631D"/>
    <w:rPr>
      <w:lang w:val="ru-RU" w:bidi="ar-SA"/>
    </w:rPr>
  </w:style>
  <w:style w:type="paragraph" w:customStyle="1" w:styleId="322">
    <w:name w:val="заголовок 322"/>
    <w:basedOn w:val="a"/>
    <w:next w:val="a"/>
    <w:uiPriority w:val="99"/>
    <w:rsid w:val="00CC631D"/>
    <w:pPr>
      <w:keepNext/>
      <w:spacing w:before="120" w:after="120"/>
      <w:jc w:val="center"/>
    </w:pPr>
    <w:rPr>
      <w:b/>
      <w:sz w:val="16"/>
      <w:szCs w:val="20"/>
    </w:rPr>
  </w:style>
  <w:style w:type="paragraph" w:customStyle="1" w:styleId="xl404">
    <w:name w:val="xl404"/>
    <w:basedOn w:val="a"/>
    <w:uiPriority w:val="99"/>
    <w:rsid w:val="00CC631D"/>
    <w:pPr>
      <w:spacing w:before="100" w:after="100"/>
    </w:pPr>
    <w:rPr>
      <w:rFonts w:ascii="Courier New" w:eastAsia="Arial Unicode MS" w:hAnsi="Courier New"/>
      <w:sz w:val="16"/>
      <w:szCs w:val="20"/>
    </w:rPr>
  </w:style>
  <w:style w:type="paragraph" w:styleId="afff9">
    <w:name w:val="table of figures"/>
    <w:basedOn w:val="a"/>
    <w:next w:val="a"/>
    <w:uiPriority w:val="99"/>
    <w:rsid w:val="00CC631D"/>
  </w:style>
  <w:style w:type="character" w:customStyle="1" w:styleId="211">
    <w:name w:val="Основной текст 2 Знак1"/>
    <w:basedOn w:val="a0"/>
    <w:uiPriority w:val="99"/>
    <w:rsid w:val="00CC631D"/>
    <w:rPr>
      <w:rFonts w:cs="Times New Roman"/>
      <w:sz w:val="24"/>
      <w:szCs w:val="24"/>
      <w:lang w:val="ru-RU" w:eastAsia="ru-RU" w:bidi="ar-SA"/>
    </w:rPr>
  </w:style>
  <w:style w:type="character" w:customStyle="1" w:styleId="311">
    <w:name w:val="Стиль3 Знак1"/>
    <w:basedOn w:val="211"/>
    <w:uiPriority w:val="99"/>
    <w:rsid w:val="00CC631D"/>
  </w:style>
  <w:style w:type="paragraph" w:customStyle="1" w:styleId="afffa">
    <w:name w:val="КПК"/>
    <w:basedOn w:val="a"/>
    <w:link w:val="afffb"/>
    <w:autoRedefine/>
    <w:uiPriority w:val="99"/>
    <w:rsid w:val="00CC631D"/>
    <w:pPr>
      <w:spacing w:before="100" w:beforeAutospacing="1"/>
      <w:jc w:val="both"/>
    </w:pPr>
    <w:rPr>
      <w:rFonts w:ascii="Tahoma" w:hAnsi="Tahoma" w:cs="Tahoma"/>
      <w:b/>
      <w:bCs/>
      <w:sz w:val="16"/>
      <w:szCs w:val="16"/>
    </w:rPr>
  </w:style>
  <w:style w:type="character" w:customStyle="1" w:styleId="afffb">
    <w:name w:val="КПК Знак"/>
    <w:basedOn w:val="a0"/>
    <w:link w:val="afffa"/>
    <w:uiPriority w:val="99"/>
    <w:locked/>
    <w:rsid w:val="00CC631D"/>
    <w:rPr>
      <w:rFonts w:ascii="Tahoma" w:hAnsi="Tahoma" w:cs="Tahoma"/>
      <w:b/>
      <w:bCs/>
      <w:sz w:val="16"/>
      <w:szCs w:val="16"/>
      <w:lang w:eastAsia="ru-RU"/>
    </w:rPr>
  </w:style>
  <w:style w:type="character" w:customStyle="1" w:styleId="apple-converted-space">
    <w:name w:val="apple-converted-space"/>
    <w:basedOn w:val="a0"/>
    <w:uiPriority w:val="99"/>
    <w:rsid w:val="00CC631D"/>
    <w:rPr>
      <w:rFonts w:cs="Times New Roman"/>
    </w:rPr>
  </w:style>
  <w:style w:type="paragraph" w:customStyle="1" w:styleId="a10s">
    <w:name w:val="a10s"/>
    <w:basedOn w:val="a"/>
    <w:uiPriority w:val="99"/>
    <w:rsid w:val="00CC631D"/>
    <w:pPr>
      <w:spacing w:before="100" w:beforeAutospacing="1" w:after="100" w:afterAutospacing="1"/>
    </w:pPr>
    <w:rPr>
      <w:rFonts w:ascii="Arial" w:hAnsi="Arial" w:cs="Arial"/>
      <w:sz w:val="15"/>
      <w:szCs w:val="15"/>
    </w:rPr>
  </w:style>
  <w:style w:type="paragraph" w:customStyle="1" w:styleId="autors">
    <w:name w:val="autors"/>
    <w:basedOn w:val="a"/>
    <w:uiPriority w:val="99"/>
    <w:rsid w:val="00CC631D"/>
    <w:pPr>
      <w:spacing w:before="100" w:beforeAutospacing="1" w:after="100" w:afterAutospacing="1"/>
    </w:pPr>
  </w:style>
  <w:style w:type="paragraph" w:customStyle="1" w:styleId="Style11">
    <w:name w:val="Style11"/>
    <w:basedOn w:val="a"/>
    <w:uiPriority w:val="99"/>
    <w:rsid w:val="00CC631D"/>
    <w:pPr>
      <w:widowControl w:val="0"/>
      <w:autoSpaceDE w:val="0"/>
      <w:autoSpaceDN w:val="0"/>
      <w:adjustRightInd w:val="0"/>
    </w:pPr>
  </w:style>
  <w:style w:type="paragraph" w:customStyle="1" w:styleId="Style18">
    <w:name w:val="Style18"/>
    <w:basedOn w:val="a"/>
    <w:uiPriority w:val="99"/>
    <w:rsid w:val="00CC631D"/>
    <w:pPr>
      <w:widowControl w:val="0"/>
      <w:autoSpaceDE w:val="0"/>
      <w:autoSpaceDN w:val="0"/>
      <w:adjustRightInd w:val="0"/>
      <w:spacing w:line="274" w:lineRule="exact"/>
    </w:pPr>
  </w:style>
  <w:style w:type="paragraph" w:customStyle="1" w:styleId="Style21">
    <w:name w:val="Style21"/>
    <w:basedOn w:val="a"/>
    <w:uiPriority w:val="99"/>
    <w:rsid w:val="00CC631D"/>
    <w:pPr>
      <w:widowControl w:val="0"/>
      <w:autoSpaceDE w:val="0"/>
      <w:autoSpaceDN w:val="0"/>
      <w:adjustRightInd w:val="0"/>
    </w:pPr>
  </w:style>
  <w:style w:type="paragraph" w:customStyle="1" w:styleId="Style22">
    <w:name w:val="Style22"/>
    <w:basedOn w:val="a"/>
    <w:uiPriority w:val="99"/>
    <w:rsid w:val="00CC631D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28">
    <w:name w:val="Font Style28"/>
    <w:basedOn w:val="a0"/>
    <w:uiPriority w:val="99"/>
    <w:rsid w:val="00CC631D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29">
    <w:name w:val="Font Style29"/>
    <w:basedOn w:val="a0"/>
    <w:uiPriority w:val="99"/>
    <w:rsid w:val="00CC631D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2">
    <w:name w:val="Font Style32"/>
    <w:basedOn w:val="a0"/>
    <w:uiPriority w:val="99"/>
    <w:rsid w:val="00CC631D"/>
    <w:rPr>
      <w:rFonts w:ascii="Times New Roman" w:hAnsi="Times New Roman" w:cs="Times New Roman"/>
      <w:sz w:val="22"/>
      <w:szCs w:val="22"/>
    </w:rPr>
  </w:style>
  <w:style w:type="paragraph" w:customStyle="1" w:styleId="Style2">
    <w:name w:val="Style2"/>
    <w:basedOn w:val="a"/>
    <w:uiPriority w:val="99"/>
    <w:rsid w:val="00CC631D"/>
    <w:pPr>
      <w:widowControl w:val="0"/>
      <w:autoSpaceDE w:val="0"/>
      <w:autoSpaceDN w:val="0"/>
      <w:adjustRightInd w:val="0"/>
      <w:spacing w:line="346" w:lineRule="exact"/>
    </w:pPr>
  </w:style>
  <w:style w:type="paragraph" w:customStyle="1" w:styleId="Style8">
    <w:name w:val="Style8"/>
    <w:basedOn w:val="a"/>
    <w:uiPriority w:val="99"/>
    <w:rsid w:val="00CC631D"/>
    <w:pPr>
      <w:widowControl w:val="0"/>
      <w:autoSpaceDE w:val="0"/>
      <w:autoSpaceDN w:val="0"/>
      <w:adjustRightInd w:val="0"/>
      <w:spacing w:line="250" w:lineRule="exact"/>
      <w:ind w:firstLine="701"/>
      <w:jc w:val="both"/>
    </w:pPr>
  </w:style>
  <w:style w:type="paragraph" w:customStyle="1" w:styleId="Style9">
    <w:name w:val="Style9"/>
    <w:basedOn w:val="a"/>
    <w:uiPriority w:val="99"/>
    <w:rsid w:val="00CC631D"/>
    <w:pPr>
      <w:widowControl w:val="0"/>
      <w:autoSpaceDE w:val="0"/>
      <w:autoSpaceDN w:val="0"/>
      <w:adjustRightInd w:val="0"/>
      <w:spacing w:line="254" w:lineRule="exact"/>
      <w:jc w:val="both"/>
    </w:pPr>
  </w:style>
  <w:style w:type="character" w:customStyle="1" w:styleId="FontStyle31">
    <w:name w:val="Font Style31"/>
    <w:basedOn w:val="a0"/>
    <w:uiPriority w:val="99"/>
    <w:rsid w:val="00CC631D"/>
    <w:rPr>
      <w:rFonts w:ascii="Times New Roman" w:hAnsi="Times New Roman" w:cs="Times New Roman"/>
      <w:sz w:val="20"/>
      <w:szCs w:val="20"/>
    </w:rPr>
  </w:style>
  <w:style w:type="character" w:customStyle="1" w:styleId="title21">
    <w:name w:val="title21"/>
    <w:basedOn w:val="a0"/>
    <w:uiPriority w:val="99"/>
    <w:rsid w:val="00CC631D"/>
    <w:rPr>
      <w:rFonts w:cs="Times New Roman"/>
      <w:b/>
      <w:bCs/>
      <w:color w:val="000000"/>
      <w:sz w:val="29"/>
      <w:szCs w:val="29"/>
    </w:rPr>
  </w:style>
  <w:style w:type="character" w:customStyle="1" w:styleId="text1">
    <w:name w:val="text1"/>
    <w:basedOn w:val="a0"/>
    <w:uiPriority w:val="99"/>
    <w:rsid w:val="00CC631D"/>
    <w:rPr>
      <w:rFonts w:ascii="Times New Roman" w:hAnsi="Times New Roman" w:cs="Times New Roman"/>
      <w:color w:val="202020"/>
      <w:sz w:val="22"/>
      <w:szCs w:val="22"/>
    </w:rPr>
  </w:style>
  <w:style w:type="paragraph" w:customStyle="1" w:styleId="info">
    <w:name w:val="info"/>
    <w:basedOn w:val="a"/>
    <w:uiPriority w:val="99"/>
    <w:rsid w:val="00CC631D"/>
    <w:pPr>
      <w:spacing w:before="100" w:beforeAutospacing="1" w:after="100" w:afterAutospacing="1"/>
    </w:pPr>
    <w:rPr>
      <w:rFonts w:ascii="Verdana" w:hAnsi="Verdana"/>
      <w:sz w:val="14"/>
      <w:szCs w:val="14"/>
    </w:rPr>
  </w:style>
  <w:style w:type="character" w:customStyle="1" w:styleId="arrow1">
    <w:name w:val="arrow1"/>
    <w:basedOn w:val="a0"/>
    <w:uiPriority w:val="99"/>
    <w:rsid w:val="00CC631D"/>
    <w:rPr>
      <w:rFonts w:cs="Times New Roman"/>
      <w:color w:val="FF6F00"/>
      <w:u w:val="none"/>
      <w:effect w:val="none"/>
    </w:rPr>
  </w:style>
  <w:style w:type="character" w:customStyle="1" w:styleId="subst">
    <w:name w:val="subst"/>
    <w:basedOn w:val="a0"/>
    <w:uiPriority w:val="99"/>
    <w:rsid w:val="00CC631D"/>
    <w:rPr>
      <w:rFonts w:cs="Times New Roman"/>
    </w:rPr>
  </w:style>
  <w:style w:type="character" w:styleId="HTML1">
    <w:name w:val="HTML Cite"/>
    <w:basedOn w:val="a0"/>
    <w:uiPriority w:val="99"/>
    <w:rsid w:val="00CC631D"/>
    <w:rPr>
      <w:rFonts w:cs="Times New Roman"/>
      <w:i/>
      <w:iCs/>
    </w:rPr>
  </w:style>
  <w:style w:type="paragraph" w:customStyle="1" w:styleId="19">
    <w:name w:val="1"/>
    <w:basedOn w:val="a6"/>
    <w:uiPriority w:val="99"/>
    <w:rsid w:val="00CC631D"/>
    <w:pPr>
      <w:spacing w:after="0" w:line="240" w:lineRule="auto"/>
      <w:ind w:firstLine="0"/>
      <w:jc w:val="center"/>
    </w:pPr>
    <w:rPr>
      <w:b/>
      <w:bCs/>
    </w:rPr>
  </w:style>
  <w:style w:type="paragraph" w:customStyle="1" w:styleId="29">
    <w:name w:val="2"/>
    <w:basedOn w:val="19"/>
    <w:autoRedefine/>
    <w:uiPriority w:val="99"/>
    <w:rsid w:val="00CC631D"/>
    <w:pPr>
      <w:ind w:left="360"/>
    </w:pPr>
    <w:rPr>
      <w:i/>
      <w:iCs/>
      <w:sz w:val="22"/>
    </w:rPr>
  </w:style>
  <w:style w:type="paragraph" w:customStyle="1" w:styleId="main">
    <w:name w:val="main"/>
    <w:basedOn w:val="a"/>
    <w:uiPriority w:val="99"/>
    <w:rsid w:val="00CC631D"/>
    <w:pPr>
      <w:spacing w:before="100" w:beforeAutospacing="1" w:after="100" w:afterAutospacing="1" w:line="240" w:lineRule="auto"/>
      <w:ind w:firstLine="0"/>
      <w:jc w:val="both"/>
    </w:pPr>
    <w:rPr>
      <w:rFonts w:ascii="Arial Unicode MS" w:eastAsia="Arial Unicode MS" w:hAnsi="Arial Unicode MS" w:cs="Arial Unicode MS"/>
    </w:rPr>
  </w:style>
  <w:style w:type="character" w:customStyle="1" w:styleId="text2">
    <w:name w:val="text2"/>
    <w:basedOn w:val="a0"/>
    <w:uiPriority w:val="99"/>
    <w:rsid w:val="00CC631D"/>
    <w:rPr>
      <w:rFonts w:ascii="Verdana" w:hAnsi="Verdana" w:cs="Times New Roman"/>
      <w:color w:val="000000"/>
      <w:sz w:val="17"/>
      <w:szCs w:val="17"/>
    </w:rPr>
  </w:style>
  <w:style w:type="paragraph" w:customStyle="1" w:styleId="1a">
    <w:name w:val="з1"/>
    <w:basedOn w:val="a"/>
    <w:uiPriority w:val="99"/>
    <w:rsid w:val="00CC631D"/>
    <w:pPr>
      <w:tabs>
        <w:tab w:val="num" w:pos="1080"/>
      </w:tabs>
      <w:spacing w:after="60" w:line="240" w:lineRule="auto"/>
      <w:ind w:left="1080" w:hanging="720"/>
      <w:jc w:val="both"/>
    </w:pPr>
    <w:rPr>
      <w:b/>
      <w:szCs w:val="20"/>
    </w:rPr>
  </w:style>
  <w:style w:type="paragraph" w:customStyle="1" w:styleId="2a">
    <w:name w:val="з2"/>
    <w:basedOn w:val="a"/>
    <w:uiPriority w:val="99"/>
    <w:rsid w:val="00CC631D"/>
    <w:pPr>
      <w:spacing w:line="240" w:lineRule="auto"/>
      <w:ind w:firstLine="0"/>
      <w:jc w:val="both"/>
    </w:pPr>
    <w:rPr>
      <w:b/>
      <w:i/>
      <w:iCs/>
      <w:szCs w:val="20"/>
    </w:rPr>
  </w:style>
  <w:style w:type="paragraph" w:customStyle="1" w:styleId="38">
    <w:name w:val="з3"/>
    <w:basedOn w:val="3"/>
    <w:uiPriority w:val="99"/>
    <w:rsid w:val="00CC631D"/>
    <w:pPr>
      <w:spacing w:before="0" w:after="0" w:line="240" w:lineRule="auto"/>
      <w:ind w:firstLine="0"/>
      <w:jc w:val="both"/>
    </w:pPr>
    <w:rPr>
      <w:rFonts w:ascii="Tahoma" w:hAnsi="Tahoma" w:cs="Times New Roman"/>
      <w:b w:val="0"/>
      <w:bCs w:val="0"/>
      <w:sz w:val="22"/>
      <w:szCs w:val="20"/>
      <w:u w:val="single"/>
    </w:rPr>
  </w:style>
  <w:style w:type="paragraph" w:styleId="2b">
    <w:name w:val="List Bullet 2"/>
    <w:basedOn w:val="a"/>
    <w:autoRedefine/>
    <w:uiPriority w:val="99"/>
    <w:rsid w:val="00CC631D"/>
    <w:pPr>
      <w:tabs>
        <w:tab w:val="num" w:pos="643"/>
      </w:tabs>
      <w:spacing w:line="240" w:lineRule="auto"/>
      <w:ind w:left="643" w:hanging="360"/>
    </w:pPr>
  </w:style>
  <w:style w:type="character" w:customStyle="1" w:styleId="rvts48223">
    <w:name w:val="rvts48223"/>
    <w:basedOn w:val="a0"/>
    <w:uiPriority w:val="99"/>
    <w:rsid w:val="00CC631D"/>
    <w:rPr>
      <w:rFonts w:ascii="Arial" w:hAnsi="Arial" w:cs="Arial"/>
      <w:b/>
      <w:bCs/>
      <w:color w:val="1D5DA2"/>
      <w:sz w:val="20"/>
      <w:szCs w:val="20"/>
      <w:u w:val="none"/>
      <w:effect w:val="none"/>
      <w:shd w:val="clear" w:color="auto" w:fill="auto"/>
    </w:rPr>
  </w:style>
  <w:style w:type="character" w:customStyle="1" w:styleId="buk1">
    <w:name w:val="buk1"/>
    <w:basedOn w:val="a0"/>
    <w:uiPriority w:val="99"/>
    <w:rsid w:val="00CC631D"/>
    <w:rPr>
      <w:rFonts w:ascii="Arial" w:hAnsi="Arial" w:cs="Arial"/>
      <w:b/>
      <w:bCs/>
      <w:color w:val="FFFFFF"/>
      <w:sz w:val="89"/>
      <w:szCs w:val="89"/>
      <w:shd w:val="clear" w:color="auto" w:fill="C0C0C0"/>
    </w:rPr>
  </w:style>
  <w:style w:type="paragraph" w:customStyle="1" w:styleId="text19">
    <w:name w:val="text19"/>
    <w:basedOn w:val="a"/>
    <w:uiPriority w:val="99"/>
    <w:rsid w:val="00CC631D"/>
    <w:pPr>
      <w:spacing w:after="216" w:line="312" w:lineRule="auto"/>
      <w:ind w:firstLine="0"/>
    </w:pPr>
    <w:rPr>
      <w:rFonts w:ascii="Arial" w:hAnsi="Arial" w:cs="Arial"/>
      <w:sz w:val="18"/>
      <w:szCs w:val="18"/>
    </w:rPr>
  </w:style>
  <w:style w:type="paragraph" w:customStyle="1" w:styleId="xl25">
    <w:name w:val="xl25"/>
    <w:basedOn w:val="a"/>
    <w:uiPriority w:val="99"/>
    <w:rsid w:val="00CC631D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</w:pPr>
    <w:rPr>
      <w:rFonts w:eastAsia="Arial Unicode MS"/>
      <w:sz w:val="22"/>
      <w:szCs w:val="22"/>
    </w:rPr>
  </w:style>
  <w:style w:type="paragraph" w:customStyle="1" w:styleId="2c">
    <w:name w:val="Обычный2"/>
    <w:uiPriority w:val="99"/>
    <w:rsid w:val="00CC631D"/>
    <w:rPr>
      <w:rFonts w:ascii="Times New Roman" w:eastAsia="Times New Roman" w:hAnsi="Times New Roman"/>
      <w:sz w:val="20"/>
      <w:szCs w:val="20"/>
    </w:rPr>
  </w:style>
  <w:style w:type="paragraph" w:customStyle="1" w:styleId="xl24">
    <w:name w:val="xl24"/>
    <w:basedOn w:val="a"/>
    <w:uiPriority w:val="99"/>
    <w:rsid w:val="00CC631D"/>
    <w:pPr>
      <w:spacing w:before="100" w:beforeAutospacing="1" w:after="100" w:afterAutospacing="1" w:line="240" w:lineRule="auto"/>
      <w:ind w:firstLine="0"/>
    </w:pPr>
    <w:rPr>
      <w:rFonts w:ascii="Arial" w:eastAsia="Arial Unicode MS" w:hAnsi="Arial" w:cs="Arial"/>
      <w:b/>
      <w:bCs/>
    </w:rPr>
  </w:style>
  <w:style w:type="character" w:customStyle="1" w:styleId="mediacentre1">
    <w:name w:val="mediacentre1"/>
    <w:basedOn w:val="a0"/>
    <w:uiPriority w:val="99"/>
    <w:rsid w:val="00CC631D"/>
    <w:rPr>
      <w:rFonts w:cs="Times New Roman"/>
      <w:color w:val="CA3A02"/>
    </w:rPr>
  </w:style>
  <w:style w:type="character" w:customStyle="1" w:styleId="afffc">
    <w:name w:val="a"/>
    <w:basedOn w:val="a0"/>
    <w:uiPriority w:val="99"/>
    <w:rsid w:val="00CC631D"/>
    <w:rPr>
      <w:rFonts w:cs="Times New Roman"/>
    </w:rPr>
  </w:style>
  <w:style w:type="paragraph" w:customStyle="1" w:styleId="1b">
    <w:name w:val="Знак1"/>
    <w:basedOn w:val="a"/>
    <w:uiPriority w:val="99"/>
    <w:rsid w:val="00CC631D"/>
    <w:pPr>
      <w:spacing w:after="160" w:line="240" w:lineRule="exact"/>
      <w:ind w:firstLine="0"/>
    </w:pPr>
    <w:rPr>
      <w:rFonts w:ascii="Verdana" w:hAnsi="Verdana"/>
      <w:sz w:val="20"/>
      <w:szCs w:val="20"/>
      <w:lang w:val="en-US" w:eastAsia="en-US"/>
    </w:rPr>
  </w:style>
  <w:style w:type="character" w:customStyle="1" w:styleId="ar1">
    <w:name w:val="ar1"/>
    <w:basedOn w:val="a0"/>
    <w:uiPriority w:val="99"/>
    <w:rsid w:val="00CC631D"/>
    <w:rPr>
      <w:rFonts w:cs="Times New Roman"/>
    </w:rPr>
  </w:style>
  <w:style w:type="paragraph" w:customStyle="1" w:styleId="xl65">
    <w:name w:val="xl65"/>
    <w:basedOn w:val="a"/>
    <w:uiPriority w:val="99"/>
    <w:rsid w:val="00CC63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</w:style>
  <w:style w:type="paragraph" w:customStyle="1" w:styleId="xl66">
    <w:name w:val="xl66"/>
    <w:basedOn w:val="a"/>
    <w:uiPriority w:val="99"/>
    <w:rsid w:val="00CC631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</w:pPr>
    <w:rPr>
      <w:rFonts w:ascii="MS Sans Serif" w:hAnsi="MS Sans Serif"/>
    </w:rPr>
  </w:style>
  <w:style w:type="character" w:customStyle="1" w:styleId="mw-headline">
    <w:name w:val="mw-headline"/>
    <w:basedOn w:val="a0"/>
    <w:uiPriority w:val="99"/>
    <w:rsid w:val="00CC631D"/>
    <w:rPr>
      <w:rFonts w:cs="Times New Roman"/>
    </w:rPr>
  </w:style>
  <w:style w:type="paragraph" w:customStyle="1" w:styleId="osntext">
    <w:name w:val="osn_text"/>
    <w:basedOn w:val="a"/>
    <w:uiPriority w:val="99"/>
    <w:rsid w:val="00CC631D"/>
    <w:pPr>
      <w:spacing w:before="105" w:after="105" w:line="240" w:lineRule="auto"/>
      <w:ind w:left="30" w:right="30" w:firstLine="300"/>
      <w:jc w:val="both"/>
    </w:pPr>
    <w:rPr>
      <w:rFonts w:ascii="Tahoma" w:hAnsi="Tahoma" w:cs="Tahoma"/>
      <w:color w:val="444444"/>
      <w:sz w:val="18"/>
      <w:szCs w:val="18"/>
    </w:rPr>
  </w:style>
  <w:style w:type="paragraph" w:customStyle="1" w:styleId="about">
    <w:name w:val="about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customStyle="1" w:styleId="pmcecontent">
    <w:name w:val="pmcecontent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styleId="afffd">
    <w:name w:val="Subtitle"/>
    <w:basedOn w:val="a"/>
    <w:next w:val="a"/>
    <w:link w:val="afffe"/>
    <w:autoRedefine/>
    <w:uiPriority w:val="99"/>
    <w:qFormat/>
    <w:rsid w:val="00B47AE7"/>
    <w:pPr>
      <w:spacing w:after="60" w:line="240" w:lineRule="auto"/>
      <w:ind w:firstLine="0"/>
      <w:outlineLvl w:val="1"/>
    </w:pPr>
    <w:rPr>
      <w:b/>
    </w:rPr>
  </w:style>
  <w:style w:type="character" w:customStyle="1" w:styleId="afffe">
    <w:name w:val="Подзаголовок Знак"/>
    <w:basedOn w:val="a0"/>
    <w:link w:val="afffd"/>
    <w:uiPriority w:val="99"/>
    <w:locked/>
    <w:rsid w:val="00B47AE7"/>
    <w:rPr>
      <w:rFonts w:ascii="Times New Roman" w:hAnsi="Times New Roman" w:cs="Times New Roman"/>
      <w:b/>
      <w:sz w:val="24"/>
      <w:szCs w:val="24"/>
      <w:lang w:eastAsia="ru-RU"/>
    </w:rPr>
  </w:style>
  <w:style w:type="paragraph" w:customStyle="1" w:styleId="1c">
    <w:name w:val="а1"/>
    <w:basedOn w:val="a"/>
    <w:uiPriority w:val="99"/>
    <w:rsid w:val="00CC631D"/>
    <w:pPr>
      <w:keepLines/>
      <w:widowControl w:val="0"/>
      <w:spacing w:line="240" w:lineRule="auto"/>
      <w:ind w:left="255" w:right="57" w:hanging="198"/>
    </w:pPr>
    <w:rPr>
      <w:kern w:val="20"/>
      <w:sz w:val="26"/>
      <w:szCs w:val="20"/>
    </w:rPr>
  </w:style>
  <w:style w:type="paragraph" w:customStyle="1" w:styleId="2d">
    <w:name w:val="а2"/>
    <w:basedOn w:val="a"/>
    <w:uiPriority w:val="99"/>
    <w:rsid w:val="00CC631D"/>
    <w:pPr>
      <w:keepLines/>
      <w:widowControl w:val="0"/>
      <w:spacing w:line="240" w:lineRule="auto"/>
      <w:ind w:left="454" w:right="57" w:hanging="397"/>
    </w:pPr>
    <w:rPr>
      <w:sz w:val="26"/>
      <w:szCs w:val="20"/>
    </w:rPr>
  </w:style>
  <w:style w:type="paragraph" w:customStyle="1" w:styleId="39">
    <w:name w:val="а3"/>
    <w:basedOn w:val="a"/>
    <w:uiPriority w:val="99"/>
    <w:rsid w:val="00CC631D"/>
    <w:pPr>
      <w:keepLines/>
      <w:widowControl w:val="0"/>
      <w:spacing w:line="240" w:lineRule="auto"/>
      <w:ind w:left="652" w:right="57" w:hanging="595"/>
    </w:pPr>
    <w:rPr>
      <w:sz w:val="26"/>
      <w:szCs w:val="20"/>
    </w:rPr>
  </w:style>
  <w:style w:type="paragraph" w:customStyle="1" w:styleId="44">
    <w:name w:val="а4"/>
    <w:basedOn w:val="a"/>
    <w:uiPriority w:val="99"/>
    <w:rsid w:val="00CC631D"/>
    <w:pPr>
      <w:keepLines/>
      <w:widowControl w:val="0"/>
      <w:spacing w:line="240" w:lineRule="auto"/>
      <w:ind w:left="850" w:right="57" w:hanging="794"/>
    </w:pPr>
    <w:rPr>
      <w:sz w:val="26"/>
      <w:szCs w:val="20"/>
    </w:rPr>
  </w:style>
  <w:style w:type="paragraph" w:customStyle="1" w:styleId="k11">
    <w:name w:val="k11"/>
    <w:basedOn w:val="a"/>
    <w:uiPriority w:val="99"/>
    <w:rsid w:val="00CC631D"/>
    <w:pPr>
      <w:widowControl w:val="0"/>
      <w:overflowPunct w:val="0"/>
      <w:autoSpaceDE w:val="0"/>
      <w:autoSpaceDN w:val="0"/>
      <w:adjustRightInd w:val="0"/>
      <w:spacing w:line="240" w:lineRule="auto"/>
      <w:ind w:left="255" w:firstLine="0"/>
    </w:pPr>
    <w:rPr>
      <w:rFonts w:ascii="Pragmatica Condensed" w:hAnsi="Pragmatica Condensed"/>
      <w:b/>
      <w:sz w:val="16"/>
      <w:szCs w:val="20"/>
    </w:rPr>
  </w:style>
  <w:style w:type="paragraph" w:customStyle="1" w:styleId="eie2">
    <w:name w:val="eie2"/>
    <w:basedOn w:val="a"/>
    <w:uiPriority w:val="99"/>
    <w:rsid w:val="00CC631D"/>
    <w:pPr>
      <w:widowControl w:val="0"/>
      <w:overflowPunct w:val="0"/>
      <w:autoSpaceDE w:val="0"/>
      <w:autoSpaceDN w:val="0"/>
      <w:adjustRightInd w:val="0"/>
      <w:spacing w:line="240" w:lineRule="auto"/>
      <w:ind w:left="57" w:firstLine="0"/>
    </w:pPr>
    <w:rPr>
      <w:rFonts w:ascii="Pragmatica Condensed" w:hAnsi="Pragmatica Condensed"/>
      <w:b/>
      <w:kern w:val="20"/>
      <w:sz w:val="18"/>
      <w:szCs w:val="20"/>
    </w:rPr>
  </w:style>
  <w:style w:type="paragraph" w:customStyle="1" w:styleId="eie3">
    <w:name w:val="eie3"/>
    <w:basedOn w:val="a"/>
    <w:uiPriority w:val="99"/>
    <w:rsid w:val="00CC631D"/>
    <w:pPr>
      <w:widowControl w:val="0"/>
      <w:overflowPunct w:val="0"/>
      <w:autoSpaceDE w:val="0"/>
      <w:autoSpaceDN w:val="0"/>
      <w:adjustRightInd w:val="0"/>
      <w:spacing w:line="240" w:lineRule="auto"/>
      <w:ind w:firstLine="0"/>
      <w:jc w:val="center"/>
    </w:pPr>
    <w:rPr>
      <w:rFonts w:ascii="Pragmatica Condensed" w:hAnsi="Pragmatica Condensed"/>
      <w:sz w:val="16"/>
      <w:szCs w:val="20"/>
    </w:rPr>
  </w:style>
  <w:style w:type="character" w:customStyle="1" w:styleId="style7">
    <w:name w:val="style7"/>
    <w:basedOn w:val="a0"/>
    <w:uiPriority w:val="99"/>
    <w:rsid w:val="00CC631D"/>
    <w:rPr>
      <w:rFonts w:cs="Times New Roman"/>
    </w:rPr>
  </w:style>
  <w:style w:type="paragraph" w:customStyle="1" w:styleId="style90">
    <w:name w:val="style9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customStyle="1" w:styleId="norpar">
    <w:name w:val="norpar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customStyle="1" w:styleId="textgray">
    <w:name w:val="textgray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character" w:customStyle="1" w:styleId="textblack">
    <w:name w:val="textblack"/>
    <w:basedOn w:val="a0"/>
    <w:uiPriority w:val="99"/>
    <w:rsid w:val="00CC631D"/>
    <w:rPr>
      <w:rFonts w:cs="Times New Roman"/>
    </w:rPr>
  </w:style>
  <w:style w:type="character" w:customStyle="1" w:styleId="style210">
    <w:name w:val="style21"/>
    <w:basedOn w:val="a0"/>
    <w:uiPriority w:val="99"/>
    <w:rsid w:val="00CC631D"/>
    <w:rPr>
      <w:rFonts w:cs="Times New Roman"/>
    </w:rPr>
  </w:style>
  <w:style w:type="character" w:customStyle="1" w:styleId="editsection">
    <w:name w:val="editsection"/>
    <w:basedOn w:val="a0"/>
    <w:uiPriority w:val="99"/>
    <w:rsid w:val="00CC631D"/>
    <w:rPr>
      <w:rFonts w:cs="Times New Roman"/>
    </w:rPr>
  </w:style>
  <w:style w:type="character" w:customStyle="1" w:styleId="center">
    <w:name w:val="center"/>
    <w:basedOn w:val="a0"/>
    <w:uiPriority w:val="99"/>
    <w:rsid w:val="00CC631D"/>
    <w:rPr>
      <w:rFonts w:cs="Times New Roman"/>
    </w:rPr>
  </w:style>
  <w:style w:type="paragraph" w:customStyle="1" w:styleId="center1">
    <w:name w:val="center1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table" w:styleId="-1">
    <w:name w:val="Table Web 1"/>
    <w:basedOn w:val="a1"/>
    <w:uiPriority w:val="99"/>
    <w:rsid w:val="00CC631D"/>
    <w:rPr>
      <w:rFonts w:ascii="Times New Roman" w:eastAsia="Times New Roman" w:hAnsi="Times New Roman"/>
      <w:sz w:val="20"/>
      <w:szCs w:val="20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bnp-articles-posted-date">
    <w:name w:val="bnp-articles-posted-date"/>
    <w:basedOn w:val="a0"/>
    <w:uiPriority w:val="99"/>
    <w:rsid w:val="00CC631D"/>
    <w:rPr>
      <w:rFonts w:cs="Times New Roman"/>
    </w:rPr>
  </w:style>
  <w:style w:type="character" w:customStyle="1" w:styleId="bnp-article-tools-items">
    <w:name w:val="bnp-article-tools-items"/>
    <w:basedOn w:val="a0"/>
    <w:uiPriority w:val="99"/>
    <w:rsid w:val="00CC631D"/>
    <w:rPr>
      <w:rFonts w:cs="Times New Roman"/>
    </w:rPr>
  </w:style>
  <w:style w:type="paragraph" w:customStyle="1" w:styleId="normal">
    <w:name w:val="normal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customStyle="1" w:styleId="j">
    <w:name w:val="j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customStyle="1" w:styleId="ConsPlusNonformat">
    <w:name w:val="ConsPlusNonformat"/>
    <w:link w:val="ConsPlusNonformat0"/>
    <w:uiPriority w:val="99"/>
    <w:rsid w:val="00CC631D"/>
    <w:pPr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character" w:customStyle="1" w:styleId="ConsPlusNonformat0">
    <w:name w:val="ConsPlusNonformat Знак"/>
    <w:basedOn w:val="a0"/>
    <w:link w:val="ConsPlusNonformat"/>
    <w:uiPriority w:val="99"/>
    <w:locked/>
    <w:rsid w:val="009D62CB"/>
    <w:rPr>
      <w:rFonts w:ascii="Courier New" w:hAnsi="Courier New" w:cs="Courier New"/>
      <w:lang w:val="ru-RU" w:eastAsia="ru-RU" w:bidi="ar-SA"/>
    </w:rPr>
  </w:style>
  <w:style w:type="paragraph" w:customStyle="1" w:styleId="CharChar">
    <w:name w:val="Char Char"/>
    <w:basedOn w:val="a"/>
    <w:uiPriority w:val="99"/>
    <w:rsid w:val="00CC631D"/>
    <w:pPr>
      <w:spacing w:before="100" w:beforeAutospacing="1" w:after="100" w:afterAutospacing="1" w:line="240" w:lineRule="auto"/>
      <w:ind w:firstLine="0"/>
      <w:jc w:val="both"/>
    </w:pPr>
    <w:rPr>
      <w:rFonts w:ascii="Tahoma" w:hAnsi="Tahoma"/>
      <w:sz w:val="20"/>
      <w:szCs w:val="20"/>
      <w:lang w:val="en-US" w:eastAsia="en-US"/>
    </w:rPr>
  </w:style>
  <w:style w:type="paragraph" w:styleId="affff">
    <w:name w:val="TOC Heading"/>
    <w:basedOn w:val="1"/>
    <w:next w:val="a"/>
    <w:uiPriority w:val="99"/>
    <w:qFormat/>
    <w:rsid w:val="00CC631D"/>
    <w:pPr>
      <w:keepLines/>
      <w:spacing w:before="480" w:after="0" w:line="276" w:lineRule="auto"/>
      <w:outlineLvl w:val="9"/>
    </w:pPr>
    <w:rPr>
      <w:rFonts w:ascii="Cambria" w:hAnsi="Cambria" w:cs="Times New Roman"/>
      <w:bCs/>
      <w:color w:val="365F91"/>
      <w:kern w:val="0"/>
      <w:szCs w:val="28"/>
      <w:lang w:eastAsia="en-US"/>
    </w:rPr>
  </w:style>
  <w:style w:type="character" w:styleId="affff0">
    <w:name w:val="Subtle Emphasis"/>
    <w:basedOn w:val="a0"/>
    <w:uiPriority w:val="99"/>
    <w:qFormat/>
    <w:rsid w:val="00CC631D"/>
    <w:rPr>
      <w:rFonts w:cs="Times New Roman"/>
      <w:i/>
      <w:iCs/>
      <w:color w:val="808080"/>
    </w:rPr>
  </w:style>
  <w:style w:type="character" w:customStyle="1" w:styleId="nov12">
    <w:name w:val="nov_1_2"/>
    <w:basedOn w:val="a0"/>
    <w:uiPriority w:val="99"/>
    <w:rsid w:val="00CC631D"/>
    <w:rPr>
      <w:rFonts w:cs="Times New Roman"/>
    </w:rPr>
  </w:style>
  <w:style w:type="paragraph" w:customStyle="1" w:styleId="entry">
    <w:name w:val="entry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customStyle="1" w:styleId="2e">
    <w:name w:val="кол2"/>
    <w:basedOn w:val="a"/>
    <w:uiPriority w:val="99"/>
    <w:rsid w:val="00CC631D"/>
    <w:pPr>
      <w:widowControl w:val="0"/>
      <w:overflowPunct w:val="0"/>
      <w:autoSpaceDE w:val="0"/>
      <w:autoSpaceDN w:val="0"/>
      <w:adjustRightInd w:val="0"/>
      <w:spacing w:line="240" w:lineRule="auto"/>
      <w:ind w:left="57" w:firstLine="0"/>
      <w:textAlignment w:val="baseline"/>
    </w:pPr>
    <w:rPr>
      <w:rFonts w:ascii="Pragmatica Condensed" w:hAnsi="Pragmatica Condensed"/>
      <w:b/>
      <w:kern w:val="20"/>
      <w:sz w:val="18"/>
      <w:szCs w:val="20"/>
    </w:rPr>
  </w:style>
  <w:style w:type="paragraph" w:customStyle="1" w:styleId="3a">
    <w:name w:val="кол3"/>
    <w:basedOn w:val="a"/>
    <w:uiPriority w:val="99"/>
    <w:rsid w:val="00CC631D"/>
    <w:pPr>
      <w:widowControl w:val="0"/>
      <w:overflowPunct w:val="0"/>
      <w:autoSpaceDE w:val="0"/>
      <w:autoSpaceDN w:val="0"/>
      <w:adjustRightInd w:val="0"/>
      <w:spacing w:line="240" w:lineRule="auto"/>
      <w:ind w:firstLine="0"/>
      <w:jc w:val="center"/>
      <w:textAlignment w:val="baseline"/>
    </w:pPr>
    <w:rPr>
      <w:rFonts w:ascii="Pragmatica Condensed" w:hAnsi="Pragmatica Condensed"/>
      <w:sz w:val="16"/>
      <w:szCs w:val="20"/>
    </w:rPr>
  </w:style>
  <w:style w:type="paragraph" w:customStyle="1" w:styleId="z1">
    <w:name w:val="z1"/>
    <w:basedOn w:val="k11"/>
    <w:uiPriority w:val="99"/>
    <w:rsid w:val="00CC631D"/>
    <w:pPr>
      <w:spacing w:before="100" w:line="-160" w:lineRule="auto"/>
      <w:ind w:left="0"/>
      <w:jc w:val="center"/>
      <w:textAlignment w:val="baseline"/>
    </w:pPr>
    <w:rPr>
      <w:sz w:val="18"/>
    </w:rPr>
  </w:style>
  <w:style w:type="paragraph" w:customStyle="1" w:styleId="z2">
    <w:name w:val="z2"/>
    <w:basedOn w:val="eie2"/>
    <w:uiPriority w:val="99"/>
    <w:rsid w:val="00CC631D"/>
    <w:pPr>
      <w:spacing w:before="100" w:line="-160" w:lineRule="auto"/>
      <w:ind w:left="0"/>
      <w:jc w:val="center"/>
      <w:textAlignment w:val="baseline"/>
    </w:pPr>
  </w:style>
  <w:style w:type="paragraph" w:customStyle="1" w:styleId="z3">
    <w:name w:val="z3"/>
    <w:basedOn w:val="eie3"/>
    <w:uiPriority w:val="99"/>
    <w:rsid w:val="00CC631D"/>
    <w:pPr>
      <w:spacing w:before="60"/>
      <w:textAlignment w:val="baseline"/>
    </w:pPr>
    <w:rPr>
      <w:b/>
      <w:sz w:val="18"/>
    </w:rPr>
  </w:style>
  <w:style w:type="paragraph" w:customStyle="1" w:styleId="t1">
    <w:name w:val="t1"/>
    <w:basedOn w:val="a"/>
    <w:uiPriority w:val="99"/>
    <w:rsid w:val="00CC631D"/>
    <w:pPr>
      <w:widowControl w:val="0"/>
      <w:spacing w:line="240" w:lineRule="auto"/>
      <w:ind w:left="227" w:hanging="170"/>
    </w:pPr>
    <w:rPr>
      <w:rFonts w:ascii="Pragmatica Condensed" w:hAnsi="Pragmatica Condensed"/>
      <w:kern w:val="20"/>
      <w:sz w:val="18"/>
      <w:szCs w:val="20"/>
    </w:rPr>
  </w:style>
  <w:style w:type="paragraph" w:customStyle="1" w:styleId="a10">
    <w:name w:val="a1"/>
    <w:basedOn w:val="a"/>
    <w:uiPriority w:val="99"/>
    <w:rsid w:val="00CC631D"/>
    <w:pPr>
      <w:keepLines/>
      <w:widowControl w:val="0"/>
      <w:overflowPunct w:val="0"/>
      <w:autoSpaceDE w:val="0"/>
      <w:autoSpaceDN w:val="0"/>
      <w:adjustRightInd w:val="0"/>
      <w:spacing w:line="240" w:lineRule="auto"/>
      <w:ind w:left="255" w:right="57" w:hanging="198"/>
      <w:textAlignment w:val="baseline"/>
    </w:pPr>
    <w:rPr>
      <w:kern w:val="20"/>
      <w:sz w:val="26"/>
      <w:szCs w:val="20"/>
    </w:rPr>
  </w:style>
  <w:style w:type="paragraph" w:customStyle="1" w:styleId="a20">
    <w:name w:val="a2"/>
    <w:basedOn w:val="a"/>
    <w:uiPriority w:val="99"/>
    <w:rsid w:val="00CC631D"/>
    <w:pPr>
      <w:keepLines/>
      <w:widowControl w:val="0"/>
      <w:overflowPunct w:val="0"/>
      <w:autoSpaceDE w:val="0"/>
      <w:autoSpaceDN w:val="0"/>
      <w:adjustRightInd w:val="0"/>
      <w:spacing w:line="240" w:lineRule="auto"/>
      <w:ind w:left="454" w:right="57" w:hanging="397"/>
      <w:textAlignment w:val="baseline"/>
    </w:pPr>
    <w:rPr>
      <w:sz w:val="26"/>
      <w:szCs w:val="20"/>
    </w:rPr>
  </w:style>
  <w:style w:type="paragraph" w:customStyle="1" w:styleId="a30">
    <w:name w:val="a3"/>
    <w:basedOn w:val="a"/>
    <w:uiPriority w:val="99"/>
    <w:rsid w:val="00CC631D"/>
    <w:pPr>
      <w:keepLines/>
      <w:widowControl w:val="0"/>
      <w:overflowPunct w:val="0"/>
      <w:autoSpaceDE w:val="0"/>
      <w:autoSpaceDN w:val="0"/>
      <w:adjustRightInd w:val="0"/>
      <w:spacing w:line="240" w:lineRule="auto"/>
      <w:ind w:left="652" w:right="57" w:hanging="595"/>
      <w:textAlignment w:val="baseline"/>
    </w:pPr>
    <w:rPr>
      <w:sz w:val="26"/>
      <w:szCs w:val="20"/>
    </w:rPr>
  </w:style>
  <w:style w:type="paragraph" w:customStyle="1" w:styleId="date">
    <w:name w:val="date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character" w:customStyle="1" w:styleId="osnovnoy">
    <w:name w:val="osnovnoy"/>
    <w:basedOn w:val="a0"/>
    <w:uiPriority w:val="99"/>
    <w:rsid w:val="00CC631D"/>
    <w:rPr>
      <w:rFonts w:cs="Times New Roman"/>
    </w:rPr>
  </w:style>
  <w:style w:type="paragraph" w:styleId="z-">
    <w:name w:val="HTML Top of Form"/>
    <w:basedOn w:val="a"/>
    <w:next w:val="a"/>
    <w:link w:val="z-0"/>
    <w:hidden/>
    <w:uiPriority w:val="99"/>
    <w:rsid w:val="00CC631D"/>
    <w:pPr>
      <w:pBdr>
        <w:bottom w:val="single" w:sz="6" w:space="1" w:color="auto"/>
      </w:pBdr>
      <w:spacing w:line="240" w:lineRule="auto"/>
      <w:ind w:firstLine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locked/>
    <w:rsid w:val="00CC631D"/>
    <w:rPr>
      <w:rFonts w:ascii="Arial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rsid w:val="00CC631D"/>
    <w:pPr>
      <w:pBdr>
        <w:top w:val="single" w:sz="6" w:space="1" w:color="auto"/>
      </w:pBdr>
      <w:spacing w:line="240" w:lineRule="auto"/>
      <w:ind w:firstLine="0"/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locked/>
    <w:rsid w:val="00CC631D"/>
    <w:rPr>
      <w:rFonts w:ascii="Arial" w:hAnsi="Arial" w:cs="Arial"/>
      <w:vanish/>
      <w:sz w:val="16"/>
      <w:szCs w:val="16"/>
      <w:lang w:eastAsia="ru-RU"/>
    </w:rPr>
  </w:style>
  <w:style w:type="paragraph" w:customStyle="1" w:styleId="Default">
    <w:name w:val="Default"/>
    <w:uiPriority w:val="99"/>
    <w:rsid w:val="00CC631D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1st">
    <w:name w:val="1st"/>
    <w:basedOn w:val="a"/>
    <w:uiPriority w:val="99"/>
    <w:rsid w:val="00CC631D"/>
    <w:pPr>
      <w:spacing w:before="100" w:beforeAutospacing="1" w:after="100" w:afterAutospacing="1" w:line="240" w:lineRule="auto"/>
      <w:ind w:firstLine="0"/>
    </w:pPr>
  </w:style>
  <w:style w:type="paragraph" w:customStyle="1" w:styleId="affff1">
    <w:name w:val="Основной"/>
    <w:basedOn w:val="a"/>
    <w:link w:val="affff2"/>
    <w:uiPriority w:val="99"/>
    <w:rsid w:val="007328F1"/>
    <w:pPr>
      <w:jc w:val="both"/>
    </w:pPr>
  </w:style>
  <w:style w:type="character" w:customStyle="1" w:styleId="affff2">
    <w:name w:val="Основной Знак"/>
    <w:basedOn w:val="af2"/>
    <w:link w:val="affff1"/>
    <w:uiPriority w:val="99"/>
    <w:locked/>
    <w:rsid w:val="007328F1"/>
  </w:style>
  <w:style w:type="paragraph" w:customStyle="1" w:styleId="1d">
    <w:name w:val="ГЛАВА1"/>
    <w:basedOn w:val="a"/>
    <w:link w:val="1e"/>
    <w:uiPriority w:val="99"/>
    <w:rsid w:val="00695C87"/>
    <w:pPr>
      <w:spacing w:after="200" w:line="276" w:lineRule="auto"/>
      <w:ind w:firstLine="0"/>
    </w:pPr>
    <w:rPr>
      <w:rFonts w:ascii="Arial" w:hAnsi="Arial" w:cs="Arial"/>
      <w:b/>
      <w:bCs/>
      <w:kern w:val="32"/>
      <w:szCs w:val="32"/>
    </w:rPr>
  </w:style>
  <w:style w:type="character" w:customStyle="1" w:styleId="1e">
    <w:name w:val="ГЛАВА1 Знак"/>
    <w:basedOn w:val="a0"/>
    <w:link w:val="1d"/>
    <w:uiPriority w:val="99"/>
    <w:locked/>
    <w:rsid w:val="00695C87"/>
    <w:rPr>
      <w:rFonts w:ascii="Arial" w:hAnsi="Arial" w:cs="Arial"/>
      <w:b/>
      <w:bCs/>
      <w:kern w:val="32"/>
      <w:sz w:val="32"/>
      <w:szCs w:val="32"/>
      <w:lang w:eastAsia="ru-RU"/>
    </w:rPr>
  </w:style>
  <w:style w:type="paragraph" w:customStyle="1" w:styleId="affff3">
    <w:name w:val="Основной стиль отчетов"/>
    <w:autoRedefine/>
    <w:uiPriority w:val="99"/>
    <w:rsid w:val="00695C87"/>
    <w:pPr>
      <w:spacing w:line="36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en-US"/>
    </w:rPr>
  </w:style>
  <w:style w:type="paragraph" w:customStyle="1" w:styleId="affff4">
    <w:name w:val="таблица"/>
    <w:basedOn w:val="a"/>
    <w:link w:val="affff5"/>
    <w:uiPriority w:val="99"/>
    <w:rsid w:val="00695C87"/>
    <w:pPr>
      <w:spacing w:after="200" w:line="276" w:lineRule="auto"/>
      <w:ind w:firstLine="0"/>
    </w:pPr>
    <w:rPr>
      <w:b/>
      <w:bCs/>
      <w:i/>
      <w:kern w:val="32"/>
      <w:sz w:val="22"/>
      <w:szCs w:val="22"/>
    </w:rPr>
  </w:style>
  <w:style w:type="character" w:customStyle="1" w:styleId="affff5">
    <w:name w:val="таблица Знак"/>
    <w:basedOn w:val="a0"/>
    <w:link w:val="affff4"/>
    <w:uiPriority w:val="99"/>
    <w:locked/>
    <w:rsid w:val="00695C87"/>
    <w:rPr>
      <w:rFonts w:ascii="Times New Roman" w:hAnsi="Times New Roman" w:cs="Times New Roman"/>
      <w:b/>
      <w:bCs/>
      <w:i/>
      <w:kern w:val="32"/>
      <w:lang w:eastAsia="ru-RU"/>
    </w:rPr>
  </w:style>
  <w:style w:type="paragraph" w:customStyle="1" w:styleId="affff6">
    <w:name w:val="Таблица"/>
    <w:basedOn w:val="affff4"/>
    <w:link w:val="affff7"/>
    <w:uiPriority w:val="99"/>
    <w:rsid w:val="00695C87"/>
    <w:rPr>
      <w:sz w:val="20"/>
      <w:szCs w:val="20"/>
    </w:rPr>
  </w:style>
  <w:style w:type="character" w:customStyle="1" w:styleId="affff7">
    <w:name w:val="Таблица Знак"/>
    <w:basedOn w:val="affff5"/>
    <w:link w:val="affff6"/>
    <w:uiPriority w:val="99"/>
    <w:locked/>
    <w:rsid w:val="00695C87"/>
    <w:rPr>
      <w:sz w:val="20"/>
      <w:szCs w:val="20"/>
    </w:rPr>
  </w:style>
  <w:style w:type="paragraph" w:customStyle="1" w:styleId="affff8">
    <w:name w:val="Глава"/>
    <w:basedOn w:val="a"/>
    <w:link w:val="affff9"/>
    <w:uiPriority w:val="99"/>
    <w:rsid w:val="00695C87"/>
    <w:pPr>
      <w:spacing w:after="200" w:line="276" w:lineRule="auto"/>
      <w:ind w:firstLine="0"/>
    </w:pPr>
    <w:rPr>
      <w:rFonts w:eastAsia="Calibri"/>
      <w:b/>
      <w:sz w:val="28"/>
      <w:szCs w:val="28"/>
      <w:lang w:eastAsia="en-US"/>
    </w:rPr>
  </w:style>
  <w:style w:type="character" w:customStyle="1" w:styleId="affff9">
    <w:name w:val="Глава Знак"/>
    <w:basedOn w:val="a0"/>
    <w:link w:val="affff8"/>
    <w:uiPriority w:val="99"/>
    <w:locked/>
    <w:rsid w:val="00695C87"/>
    <w:rPr>
      <w:rFonts w:ascii="Times New Roman" w:hAnsi="Times New Roman" w:cs="Times New Roman"/>
      <w:b/>
      <w:sz w:val="28"/>
      <w:szCs w:val="28"/>
    </w:rPr>
  </w:style>
  <w:style w:type="paragraph" w:customStyle="1" w:styleId="ntext">
    <w:name w:val="ntext"/>
    <w:basedOn w:val="a"/>
    <w:uiPriority w:val="99"/>
    <w:rsid w:val="00695C87"/>
    <w:pPr>
      <w:spacing w:before="100" w:beforeAutospacing="1" w:after="100" w:afterAutospacing="1" w:line="240" w:lineRule="auto"/>
      <w:ind w:firstLine="0"/>
    </w:pPr>
  </w:style>
  <w:style w:type="character" w:customStyle="1" w:styleId="articleseparator">
    <w:name w:val="article_separator"/>
    <w:basedOn w:val="a0"/>
    <w:uiPriority w:val="99"/>
    <w:rsid w:val="00B201E3"/>
    <w:rPr>
      <w:rFonts w:cs="Times New Roman"/>
    </w:rPr>
  </w:style>
  <w:style w:type="paragraph" w:customStyle="1" w:styleId="textheader">
    <w:name w:val="textheader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paragraph" w:customStyle="1" w:styleId="style63">
    <w:name w:val="style63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paragraph" w:customStyle="1" w:styleId="firstparag">
    <w:name w:val="firstparag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character" w:customStyle="1" w:styleId="klink">
    <w:name w:val="klink"/>
    <w:basedOn w:val="a0"/>
    <w:uiPriority w:val="99"/>
    <w:rsid w:val="009D62CB"/>
    <w:rPr>
      <w:rFonts w:cs="Times New Roman"/>
    </w:rPr>
  </w:style>
  <w:style w:type="paragraph" w:customStyle="1" w:styleId="iteminfo">
    <w:name w:val="iteminfo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character" w:customStyle="1" w:styleId="grame">
    <w:name w:val="grame"/>
    <w:basedOn w:val="a0"/>
    <w:uiPriority w:val="99"/>
    <w:rsid w:val="009D62CB"/>
    <w:rPr>
      <w:rFonts w:cs="Times New Roman"/>
    </w:rPr>
  </w:style>
  <w:style w:type="character" w:customStyle="1" w:styleId="txt1">
    <w:name w:val="txt1"/>
    <w:basedOn w:val="a0"/>
    <w:uiPriority w:val="99"/>
    <w:rsid w:val="009D62CB"/>
    <w:rPr>
      <w:rFonts w:cs="Times New Roman"/>
    </w:rPr>
  </w:style>
  <w:style w:type="character" w:customStyle="1" w:styleId="unnamed1">
    <w:name w:val="unnamed1"/>
    <w:basedOn w:val="a0"/>
    <w:uiPriority w:val="99"/>
    <w:rsid w:val="009D62CB"/>
    <w:rPr>
      <w:rFonts w:cs="Times New Roman"/>
    </w:rPr>
  </w:style>
  <w:style w:type="paragraph" w:customStyle="1" w:styleId="ob-txt">
    <w:name w:val="ob-txt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paragraph" w:customStyle="1" w:styleId="ots3">
    <w:name w:val="ots3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paragraph" w:customStyle="1" w:styleId="ots5">
    <w:name w:val="ots5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character" w:customStyle="1" w:styleId="1f">
    <w:name w:val="стиль1"/>
    <w:basedOn w:val="a0"/>
    <w:uiPriority w:val="99"/>
    <w:rsid w:val="009D62CB"/>
    <w:rPr>
      <w:rFonts w:cs="Times New Roman"/>
    </w:rPr>
  </w:style>
  <w:style w:type="character" w:customStyle="1" w:styleId="headingcenter">
    <w:name w:val="headingcenter"/>
    <w:basedOn w:val="a0"/>
    <w:uiPriority w:val="99"/>
    <w:rsid w:val="009D62CB"/>
    <w:rPr>
      <w:rFonts w:cs="Times New Roman"/>
    </w:rPr>
  </w:style>
  <w:style w:type="character" w:customStyle="1" w:styleId="onenewstext">
    <w:name w:val="onenewstext"/>
    <w:basedOn w:val="a0"/>
    <w:uiPriority w:val="99"/>
    <w:rsid w:val="009D62CB"/>
    <w:rPr>
      <w:rFonts w:cs="Times New Roman"/>
    </w:rPr>
  </w:style>
  <w:style w:type="paragraph" w:customStyle="1" w:styleId="indent">
    <w:name w:val="indent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character" w:customStyle="1" w:styleId="xp">
    <w:name w:val="xp"/>
    <w:basedOn w:val="a0"/>
    <w:uiPriority w:val="99"/>
    <w:rsid w:val="009D62CB"/>
    <w:rPr>
      <w:rFonts w:cs="Times New Roman"/>
    </w:rPr>
  </w:style>
  <w:style w:type="character" w:customStyle="1" w:styleId="xheadline">
    <w:name w:val="xheadline"/>
    <w:basedOn w:val="a0"/>
    <w:uiPriority w:val="99"/>
    <w:rsid w:val="009D62CB"/>
    <w:rPr>
      <w:rFonts w:cs="Times New Roman"/>
    </w:rPr>
  </w:style>
  <w:style w:type="character" w:customStyle="1" w:styleId="arth2">
    <w:name w:val="arth2"/>
    <w:basedOn w:val="a0"/>
    <w:uiPriority w:val="99"/>
    <w:rsid w:val="009D62CB"/>
    <w:rPr>
      <w:rFonts w:cs="Times New Roman"/>
    </w:rPr>
  </w:style>
  <w:style w:type="paragraph" w:customStyle="1" w:styleId="arth21">
    <w:name w:val="arth21"/>
    <w:basedOn w:val="a"/>
    <w:uiPriority w:val="99"/>
    <w:rsid w:val="009D62CB"/>
    <w:pPr>
      <w:spacing w:before="100" w:beforeAutospacing="1" w:after="100" w:afterAutospacing="1" w:line="240" w:lineRule="auto"/>
      <w:ind w:firstLine="0"/>
    </w:pPr>
  </w:style>
  <w:style w:type="character" w:customStyle="1" w:styleId="212">
    <w:name w:val="Заголовок 2 Знак Знак Знак Знак1"/>
    <w:aliases w:val="Заголовок 2 Знак Знак Знак Знак Знак,Заголовок 2 Знак Знак Знак2"/>
    <w:basedOn w:val="a0"/>
    <w:uiPriority w:val="99"/>
    <w:rsid w:val="009D62CB"/>
    <w:rPr>
      <w:rFonts w:ascii="Times New Roman" w:hAnsi="Times New Roman" w:cs="Times New Roman"/>
      <w:b/>
      <w:bCs/>
      <w:color w:val="9E0F15"/>
      <w:sz w:val="23"/>
      <w:szCs w:val="23"/>
      <w:lang w:eastAsia="ru-RU"/>
    </w:rPr>
  </w:style>
  <w:style w:type="paragraph" w:customStyle="1" w:styleId="h11">
    <w:name w:val="h11"/>
    <w:basedOn w:val="a"/>
    <w:uiPriority w:val="99"/>
    <w:rsid w:val="009D62CB"/>
    <w:pPr>
      <w:spacing w:before="120" w:after="120" w:line="240" w:lineRule="auto"/>
      <w:ind w:firstLine="0"/>
    </w:pPr>
    <w:rPr>
      <w:rFonts w:ascii="Verdana" w:hAnsi="Verdana"/>
    </w:rPr>
  </w:style>
  <w:style w:type="paragraph" w:customStyle="1" w:styleId="h21">
    <w:name w:val="h21"/>
    <w:basedOn w:val="a"/>
    <w:uiPriority w:val="99"/>
    <w:rsid w:val="009D62CB"/>
    <w:pPr>
      <w:spacing w:before="240" w:after="96" w:line="240" w:lineRule="auto"/>
      <w:ind w:firstLine="0"/>
    </w:pPr>
    <w:rPr>
      <w:rFonts w:ascii="Verdana" w:hAnsi="Verdana"/>
      <w:sz w:val="20"/>
      <w:szCs w:val="20"/>
    </w:rPr>
  </w:style>
  <w:style w:type="paragraph" w:customStyle="1" w:styleId="caption1">
    <w:name w:val="caption1"/>
    <w:basedOn w:val="a"/>
    <w:uiPriority w:val="99"/>
    <w:rsid w:val="009D62CB"/>
    <w:pPr>
      <w:spacing w:after="45" w:line="240" w:lineRule="auto"/>
      <w:ind w:firstLine="0"/>
      <w:jc w:val="right"/>
    </w:pPr>
    <w:rPr>
      <w:rFonts w:ascii="Verdana" w:hAnsi="Verdana"/>
      <w:sz w:val="16"/>
      <w:szCs w:val="16"/>
    </w:rPr>
  </w:style>
  <w:style w:type="character" w:customStyle="1" w:styleId="st1">
    <w:name w:val="st1"/>
    <w:basedOn w:val="a0"/>
    <w:uiPriority w:val="99"/>
    <w:rsid w:val="009D62CB"/>
    <w:rPr>
      <w:rFonts w:ascii="Arial" w:hAnsi="Arial" w:cs="Arial"/>
      <w:color w:val="000000"/>
      <w:sz w:val="22"/>
      <w:szCs w:val="22"/>
    </w:rPr>
  </w:style>
  <w:style w:type="paragraph" w:customStyle="1" w:styleId="st">
    <w:name w:val="st"/>
    <w:basedOn w:val="a"/>
    <w:uiPriority w:val="99"/>
    <w:rsid w:val="009D62CB"/>
    <w:pPr>
      <w:spacing w:before="100" w:beforeAutospacing="1" w:after="100" w:afterAutospacing="1" w:line="240" w:lineRule="auto"/>
      <w:ind w:firstLine="0"/>
      <w:jc w:val="both"/>
    </w:pPr>
    <w:rPr>
      <w:rFonts w:ascii="Arial" w:hAnsi="Arial" w:cs="Arial"/>
      <w:color w:val="000000"/>
      <w:sz w:val="22"/>
      <w:szCs w:val="22"/>
    </w:rPr>
  </w:style>
  <w:style w:type="character" w:customStyle="1" w:styleId="style-21">
    <w:name w:val="style-21"/>
    <w:basedOn w:val="a0"/>
    <w:uiPriority w:val="99"/>
    <w:rsid w:val="009D62CB"/>
    <w:rPr>
      <w:rFonts w:ascii="Arial" w:hAnsi="Arial" w:cs="Arial"/>
      <w:color w:val="000000"/>
      <w:sz w:val="20"/>
      <w:szCs w:val="20"/>
    </w:rPr>
  </w:style>
  <w:style w:type="paragraph" w:styleId="affffa">
    <w:name w:val="endnote text"/>
    <w:basedOn w:val="a"/>
    <w:link w:val="affffb"/>
    <w:uiPriority w:val="99"/>
    <w:rsid w:val="009D62CB"/>
    <w:pPr>
      <w:spacing w:line="240" w:lineRule="auto"/>
      <w:ind w:firstLine="0"/>
    </w:pPr>
    <w:rPr>
      <w:rFonts w:ascii="Calibri" w:eastAsia="Calibri" w:hAnsi="Calibri"/>
      <w:sz w:val="20"/>
      <w:szCs w:val="20"/>
      <w:lang w:eastAsia="en-US"/>
    </w:rPr>
  </w:style>
  <w:style w:type="character" w:customStyle="1" w:styleId="affffb">
    <w:name w:val="Текст концевой сноски Знак"/>
    <w:basedOn w:val="a0"/>
    <w:link w:val="affffa"/>
    <w:uiPriority w:val="99"/>
    <w:locked/>
    <w:rsid w:val="009D62CB"/>
    <w:rPr>
      <w:rFonts w:ascii="Calibri" w:hAnsi="Calibri" w:cs="Times New Roman"/>
      <w:sz w:val="20"/>
      <w:szCs w:val="20"/>
    </w:rPr>
  </w:style>
  <w:style w:type="character" w:styleId="affffc">
    <w:name w:val="endnote reference"/>
    <w:basedOn w:val="a0"/>
    <w:uiPriority w:val="99"/>
    <w:rsid w:val="009D62CB"/>
    <w:rPr>
      <w:rFonts w:cs="Times New Roman"/>
      <w:vertAlign w:val="superscript"/>
    </w:rPr>
  </w:style>
  <w:style w:type="character" w:customStyle="1" w:styleId="110">
    <w:name w:val="Заголовок 1 Знак1"/>
    <w:aliases w:val="Hoofdstuk 1211 Знак Знак Знак Знак1,Hoofdstuk 1211 Знак Знак Знак Знак Знак,Hoofdstuk 1211 Знак"/>
    <w:basedOn w:val="a0"/>
    <w:uiPriority w:val="99"/>
    <w:rsid w:val="009D62CB"/>
    <w:rPr>
      <w:rFonts w:ascii="Arial" w:eastAsia="Arial Unicode MS" w:hAnsi="Arial" w:cs="Arial"/>
      <w:b/>
      <w:color w:val="000000"/>
      <w:kern w:val="32"/>
      <w:sz w:val="27"/>
      <w:szCs w:val="27"/>
      <w:lang w:eastAsia="en-US"/>
    </w:rPr>
  </w:style>
  <w:style w:type="character" w:customStyle="1" w:styleId="1f0">
    <w:name w:val="Заголовок 1 Знак Знак"/>
    <w:basedOn w:val="a0"/>
    <w:uiPriority w:val="99"/>
    <w:rsid w:val="009D62CB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paragraph" w:customStyle="1" w:styleId="1f1">
    <w:name w:val="Обычный (веб)1"/>
    <w:basedOn w:val="a"/>
    <w:uiPriority w:val="99"/>
    <w:rsid w:val="009D62CB"/>
    <w:pPr>
      <w:spacing w:after="200" w:line="276" w:lineRule="auto"/>
      <w:ind w:firstLine="0"/>
      <w:jc w:val="both"/>
    </w:pPr>
    <w:rPr>
      <w:rFonts w:ascii="Calibri" w:hAnsi="Calibri"/>
      <w:color w:val="000000"/>
      <w:sz w:val="22"/>
      <w:szCs w:val="22"/>
      <w:lang w:val="en-US" w:eastAsia="en-US"/>
    </w:rPr>
  </w:style>
  <w:style w:type="paragraph" w:customStyle="1" w:styleId="2f">
    <w:name w:val="Обычный (веб)2"/>
    <w:basedOn w:val="a"/>
    <w:uiPriority w:val="99"/>
    <w:rsid w:val="009D62CB"/>
    <w:pPr>
      <w:spacing w:before="100" w:beforeAutospacing="1" w:after="100" w:afterAutospacing="1" w:line="384" w:lineRule="atLeast"/>
      <w:ind w:firstLine="0"/>
    </w:pPr>
    <w:rPr>
      <w:rFonts w:ascii="Calibri" w:hAnsi="Calibri"/>
      <w:sz w:val="22"/>
      <w:szCs w:val="22"/>
      <w:lang w:val="en-US" w:eastAsia="en-US"/>
    </w:rPr>
  </w:style>
  <w:style w:type="character" w:customStyle="1" w:styleId="artheader1">
    <w:name w:val="artheader1"/>
    <w:basedOn w:val="a0"/>
    <w:uiPriority w:val="99"/>
    <w:rsid w:val="009D62CB"/>
    <w:rPr>
      <w:rFonts w:cs="Times New Roman"/>
      <w:b/>
      <w:bCs/>
      <w:sz w:val="18"/>
      <w:szCs w:val="18"/>
      <w:u w:val="none"/>
      <w:effect w:val="none"/>
    </w:rPr>
  </w:style>
  <w:style w:type="paragraph" w:customStyle="1" w:styleId="100">
    <w:name w:val="Обычный (веб)10"/>
    <w:basedOn w:val="a"/>
    <w:uiPriority w:val="99"/>
    <w:rsid w:val="009D62CB"/>
    <w:pPr>
      <w:spacing w:after="195" w:line="276" w:lineRule="auto"/>
      <w:ind w:firstLine="0"/>
    </w:pPr>
    <w:rPr>
      <w:rFonts w:ascii="Calibri" w:hAnsi="Calibri"/>
      <w:color w:val="000000"/>
      <w:sz w:val="22"/>
      <w:szCs w:val="22"/>
      <w:lang w:val="en-US" w:eastAsia="en-US"/>
    </w:rPr>
  </w:style>
  <w:style w:type="paragraph" w:customStyle="1" w:styleId="45">
    <w:name w:val="Обычный (веб)4"/>
    <w:basedOn w:val="a"/>
    <w:uiPriority w:val="99"/>
    <w:rsid w:val="009D62CB"/>
    <w:pPr>
      <w:spacing w:after="200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customStyle="1" w:styleId="120">
    <w:name w:val="Заголовок 12"/>
    <w:basedOn w:val="a"/>
    <w:uiPriority w:val="99"/>
    <w:rsid w:val="009D62CB"/>
    <w:pPr>
      <w:spacing w:before="100" w:beforeAutospacing="1" w:after="100" w:afterAutospacing="1" w:line="276" w:lineRule="auto"/>
      <w:ind w:firstLine="0"/>
      <w:outlineLvl w:val="1"/>
    </w:pPr>
    <w:rPr>
      <w:rFonts w:ascii="Verdana" w:hAnsi="Verdana"/>
      <w:b/>
      <w:bCs/>
      <w:color w:val="FF6600"/>
      <w:kern w:val="36"/>
      <w:sz w:val="27"/>
      <w:szCs w:val="27"/>
      <w:lang w:val="en-US" w:eastAsia="en-US"/>
    </w:rPr>
  </w:style>
  <w:style w:type="character" w:customStyle="1" w:styleId="213">
    <w:name w:val="Заголовок 2 Знак Знак Знак1"/>
    <w:basedOn w:val="a0"/>
    <w:uiPriority w:val="99"/>
    <w:rsid w:val="009D62CB"/>
    <w:rPr>
      <w:rFonts w:ascii="Tahoma" w:hAnsi="Tahoma" w:cs="Arial"/>
      <w:b/>
      <w:bCs/>
      <w:iCs/>
      <w:sz w:val="24"/>
      <w:szCs w:val="24"/>
      <w:lang w:val="ru-RU" w:eastAsia="ru-RU" w:bidi="ar-SA"/>
    </w:rPr>
  </w:style>
  <w:style w:type="paragraph" w:customStyle="1" w:styleId="-">
    <w:name w:val="Дискавери - источник инфо"/>
    <w:basedOn w:val="a"/>
    <w:uiPriority w:val="99"/>
    <w:rsid w:val="009D62CB"/>
    <w:pPr>
      <w:spacing w:before="120" w:after="120"/>
      <w:ind w:firstLine="720"/>
      <w:jc w:val="both"/>
    </w:pPr>
    <w:rPr>
      <w:rFonts w:ascii="Calibri" w:hAnsi="Calibri"/>
      <w:color w:val="000000"/>
      <w:sz w:val="20"/>
      <w:szCs w:val="22"/>
      <w:lang w:val="en-US" w:eastAsia="en-US"/>
    </w:rPr>
  </w:style>
  <w:style w:type="paragraph" w:customStyle="1" w:styleId="1010">
    <w:name w:val="Стиль 10 пт полужирный курсив По ширине Перед:  10 пт После:  ..."/>
    <w:basedOn w:val="a"/>
    <w:uiPriority w:val="99"/>
    <w:rsid w:val="009D62CB"/>
    <w:pPr>
      <w:keepNext/>
      <w:spacing w:before="120" w:after="200" w:line="276" w:lineRule="auto"/>
      <w:ind w:firstLine="0"/>
      <w:jc w:val="both"/>
    </w:pPr>
    <w:rPr>
      <w:rFonts w:ascii="Calibri" w:hAnsi="Calibri"/>
      <w:b/>
      <w:bCs/>
      <w:i/>
      <w:iCs/>
      <w:sz w:val="20"/>
      <w:szCs w:val="20"/>
      <w:lang w:val="en-US" w:eastAsia="en-US"/>
    </w:rPr>
  </w:style>
  <w:style w:type="paragraph" w:customStyle="1" w:styleId="4CourierNew11">
    <w:name w:val="Стиль Заголовок 4 + Courier New 11 пт По ширине Первая строка:  ..."/>
    <w:basedOn w:val="4"/>
    <w:autoRedefine/>
    <w:uiPriority w:val="99"/>
    <w:rsid w:val="009D62CB"/>
    <w:pPr>
      <w:keepLines/>
      <w:ind w:firstLine="720"/>
      <w:jc w:val="both"/>
    </w:pPr>
    <w:rPr>
      <w:rFonts w:ascii="Cambria" w:hAnsi="Cambria"/>
      <w:iCs/>
      <w:color w:val="4F81BD"/>
      <w:sz w:val="22"/>
      <w:szCs w:val="24"/>
      <w:lang w:val="en-US" w:eastAsia="en-US"/>
    </w:rPr>
  </w:style>
  <w:style w:type="paragraph" w:customStyle="1" w:styleId="5Arial10056">
    <w:name w:val="Стиль Заголовок 5 + Arial 10 пт курсив Слева:  05 см После:  6..."/>
    <w:basedOn w:val="5"/>
    <w:autoRedefine/>
    <w:uiPriority w:val="99"/>
    <w:rsid w:val="009D62CB"/>
    <w:pPr>
      <w:keepLines/>
      <w:spacing w:before="200" w:after="120" w:line="276" w:lineRule="auto"/>
      <w:ind w:firstLine="0"/>
    </w:pPr>
    <w:rPr>
      <w:rFonts w:ascii="Cambria" w:hAnsi="Cambria"/>
      <w:iCs/>
      <w:color w:val="243F60"/>
      <w:sz w:val="22"/>
      <w:szCs w:val="22"/>
      <w:u w:val="none"/>
      <w:lang w:val="en-US" w:eastAsia="en-US"/>
    </w:rPr>
  </w:style>
  <w:style w:type="paragraph" w:customStyle="1" w:styleId="101">
    <w:name w:val="Стиль 10 пт полужирный курсив"/>
    <w:basedOn w:val="a"/>
    <w:link w:val="102"/>
    <w:autoRedefine/>
    <w:uiPriority w:val="99"/>
    <w:rsid w:val="009D62CB"/>
    <w:pPr>
      <w:keepNext/>
      <w:spacing w:before="120" w:after="200" w:line="276" w:lineRule="auto"/>
      <w:ind w:firstLine="0"/>
    </w:pPr>
    <w:rPr>
      <w:rFonts w:ascii="Calibri" w:hAnsi="Calibri"/>
      <w:b/>
      <w:i/>
      <w:sz w:val="20"/>
      <w:szCs w:val="20"/>
      <w:lang w:val="en-US" w:eastAsia="en-US"/>
    </w:rPr>
  </w:style>
  <w:style w:type="character" w:customStyle="1" w:styleId="102">
    <w:name w:val="Стиль 10 пт полужирный курсив Знак"/>
    <w:basedOn w:val="a0"/>
    <w:link w:val="101"/>
    <w:uiPriority w:val="99"/>
    <w:locked/>
    <w:rsid w:val="009D62CB"/>
    <w:rPr>
      <w:rFonts w:ascii="Calibri" w:hAnsi="Calibri" w:cs="Times New Roman"/>
      <w:b/>
      <w:i/>
      <w:sz w:val="20"/>
      <w:szCs w:val="20"/>
      <w:lang w:val="en-US"/>
    </w:rPr>
  </w:style>
  <w:style w:type="paragraph" w:customStyle="1" w:styleId="10RGB37">
    <w:name w:val="Стиль 10 пт полужирный курсив Другой цвет (RGB(37"/>
    <w:aliases w:val="43,40))"/>
    <w:basedOn w:val="a"/>
    <w:uiPriority w:val="99"/>
    <w:rsid w:val="009D62CB"/>
    <w:pPr>
      <w:keepNext/>
      <w:spacing w:before="120" w:after="200" w:line="276" w:lineRule="auto"/>
      <w:ind w:firstLine="0"/>
      <w:jc w:val="both"/>
    </w:pPr>
    <w:rPr>
      <w:rFonts w:ascii="Calibri" w:hAnsi="Calibri"/>
      <w:b/>
      <w:i/>
      <w:color w:val="252B28"/>
      <w:sz w:val="20"/>
      <w:szCs w:val="20"/>
      <w:lang w:val="en-US" w:eastAsia="en-US"/>
    </w:rPr>
  </w:style>
  <w:style w:type="paragraph" w:customStyle="1" w:styleId="3TimesNewRoman12">
    <w:name w:val="Стиль Заголовок 3 + Times New Roman 12 пт курсив По ширине Перв..."/>
    <w:basedOn w:val="3"/>
    <w:uiPriority w:val="99"/>
    <w:rsid w:val="009D62CB"/>
    <w:pPr>
      <w:keepLines/>
      <w:spacing w:before="200" w:after="120"/>
      <w:ind w:firstLine="284"/>
      <w:jc w:val="both"/>
    </w:pPr>
    <w:rPr>
      <w:rFonts w:ascii="Times New Roman" w:hAnsi="Times New Roman" w:cs="Times New Roman"/>
      <w:i/>
      <w:iCs/>
      <w:color w:val="4F81BD"/>
      <w:szCs w:val="20"/>
      <w:lang w:val="en-US" w:eastAsia="en-US"/>
    </w:rPr>
  </w:style>
  <w:style w:type="paragraph" w:customStyle="1" w:styleId="3TimesNewRoman120">
    <w:name w:val="Стиль Заголовок 3 + Times New Roman 12 пт курсив По ширине Слев..."/>
    <w:basedOn w:val="3"/>
    <w:uiPriority w:val="99"/>
    <w:rsid w:val="009D62CB"/>
    <w:pPr>
      <w:keepLines/>
      <w:spacing w:before="200" w:after="120" w:line="276" w:lineRule="auto"/>
      <w:ind w:left="284" w:firstLine="0"/>
      <w:jc w:val="both"/>
    </w:pPr>
    <w:rPr>
      <w:rFonts w:ascii="Times New Roman" w:hAnsi="Times New Roman" w:cs="Times New Roman"/>
      <w:i/>
      <w:iCs/>
      <w:color w:val="4F81BD"/>
      <w:szCs w:val="20"/>
      <w:lang w:val="en-US" w:eastAsia="en-US"/>
    </w:rPr>
  </w:style>
  <w:style w:type="paragraph" w:customStyle="1" w:styleId="3TimesNewRoman121">
    <w:name w:val="Стиль Заголовок 3 + Times New Roman 12 пт курсив По ширине Слев...1"/>
    <w:basedOn w:val="3"/>
    <w:autoRedefine/>
    <w:uiPriority w:val="99"/>
    <w:rsid w:val="009D62CB"/>
    <w:pPr>
      <w:keepLines/>
      <w:spacing w:before="200" w:after="120"/>
      <w:ind w:left="284" w:firstLine="0"/>
      <w:jc w:val="both"/>
    </w:pPr>
    <w:rPr>
      <w:rFonts w:ascii="Times New Roman" w:hAnsi="Times New Roman" w:cs="Times New Roman"/>
      <w:i/>
      <w:iCs/>
      <w:color w:val="4F81BD"/>
      <w:sz w:val="22"/>
      <w:szCs w:val="22"/>
      <w:lang w:val="en-US" w:eastAsia="en-US"/>
    </w:rPr>
  </w:style>
  <w:style w:type="paragraph" w:customStyle="1" w:styleId="3TimesNewRoman1205">
    <w:name w:val="Стиль Заголовок 3 + Times New Roman 12 пт курсив Слева:  05 см..."/>
    <w:basedOn w:val="3"/>
    <w:autoRedefine/>
    <w:uiPriority w:val="99"/>
    <w:rsid w:val="009D62CB"/>
    <w:pPr>
      <w:keepLines/>
      <w:spacing w:before="200" w:after="120"/>
      <w:ind w:left="284" w:firstLine="0"/>
    </w:pPr>
    <w:rPr>
      <w:rFonts w:ascii="Times New Roman" w:hAnsi="Times New Roman" w:cs="Times New Roman"/>
      <w:i/>
      <w:iCs/>
      <w:color w:val="4F81BD"/>
      <w:szCs w:val="20"/>
      <w:lang w:val="en-US" w:eastAsia="en-US"/>
    </w:rPr>
  </w:style>
  <w:style w:type="paragraph" w:customStyle="1" w:styleId="10101">
    <w:name w:val="Стиль 10 пт полужирный курсив По ширине Перед:  10 пт После:  ...1"/>
    <w:basedOn w:val="a"/>
    <w:autoRedefine/>
    <w:uiPriority w:val="99"/>
    <w:rsid w:val="009D62CB"/>
    <w:pPr>
      <w:keepNext/>
      <w:spacing w:before="120" w:after="200" w:line="276" w:lineRule="auto"/>
      <w:ind w:firstLine="0"/>
      <w:jc w:val="both"/>
    </w:pPr>
    <w:rPr>
      <w:rFonts w:ascii="Calibri" w:hAnsi="Calibri"/>
      <w:b/>
      <w:bCs/>
      <w:i/>
      <w:iCs/>
      <w:sz w:val="20"/>
      <w:szCs w:val="20"/>
      <w:lang w:val="en-US" w:eastAsia="en-US"/>
    </w:rPr>
  </w:style>
  <w:style w:type="paragraph" w:customStyle="1" w:styleId="3TimesNewRoman122">
    <w:name w:val="Стиль Заголовок 3 + Times New Roman 12 пт курсив Черный По шири..."/>
    <w:basedOn w:val="3"/>
    <w:autoRedefine/>
    <w:uiPriority w:val="99"/>
    <w:rsid w:val="009D62CB"/>
    <w:pPr>
      <w:keepLines/>
      <w:spacing w:before="200" w:after="120"/>
      <w:ind w:left="284" w:firstLine="0"/>
      <w:jc w:val="both"/>
    </w:pPr>
    <w:rPr>
      <w:rFonts w:ascii="Times New Roman" w:hAnsi="Times New Roman" w:cs="Times New Roman"/>
      <w:i/>
      <w:iCs/>
      <w:color w:val="000000"/>
      <w:szCs w:val="20"/>
      <w:lang w:val="en-US" w:eastAsia="en-US"/>
    </w:rPr>
  </w:style>
  <w:style w:type="paragraph" w:customStyle="1" w:styleId="103">
    <w:name w:val="Стиль 10 пт полужирный курсив По ширине Междустр.интервал:  пол..."/>
    <w:basedOn w:val="a"/>
    <w:autoRedefine/>
    <w:uiPriority w:val="99"/>
    <w:rsid w:val="009D62CB"/>
    <w:pPr>
      <w:keepNext/>
      <w:spacing w:after="200" w:line="276" w:lineRule="auto"/>
      <w:ind w:firstLine="0"/>
      <w:jc w:val="both"/>
    </w:pPr>
    <w:rPr>
      <w:rFonts w:ascii="Calibri" w:hAnsi="Calibri"/>
      <w:b/>
      <w:bCs/>
      <w:i/>
      <w:iCs/>
      <w:sz w:val="20"/>
      <w:szCs w:val="20"/>
      <w:lang w:val="en-US" w:eastAsia="en-US"/>
    </w:rPr>
  </w:style>
  <w:style w:type="paragraph" w:customStyle="1" w:styleId="affffd">
    <w:name w:val="Источник"/>
    <w:basedOn w:val="22"/>
    <w:uiPriority w:val="99"/>
    <w:rsid w:val="009D62CB"/>
    <w:pPr>
      <w:spacing w:before="120" w:after="120"/>
      <w:ind w:firstLine="720"/>
    </w:pPr>
    <w:rPr>
      <w:rFonts w:ascii="Calibri" w:hAnsi="Calibri"/>
      <w:sz w:val="20"/>
      <w:szCs w:val="22"/>
      <w:lang w:val="en-US" w:eastAsia="en-US"/>
    </w:rPr>
  </w:style>
  <w:style w:type="character" w:customStyle="1" w:styleId="hfd-titel1">
    <w:name w:val="hfd-titel Знак1"/>
    <w:aliases w:val="Hoofdstuk 1 Знак1,Hoofdstuk 11 Знак1,Hoofdstuk 12 Знак1,Hoofdstuk 13 Знак1,Hoofdstuk 14 Знак1,Hoofdstuk 111 Знак1,Hoofdstuk 121 Знак1,Hoofdstuk 131 Знак1,Hoofdstuk 15 Знак1,Hoofdstuk 16 Знак1,Hoofdstuk 112 Знак1,Hoofdstuk 122 Знак1"/>
    <w:basedOn w:val="a0"/>
    <w:uiPriority w:val="99"/>
    <w:rsid w:val="009D62CB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paragraph" w:customStyle="1" w:styleId="1f2">
    <w:name w:val="Заголовок1"/>
    <w:basedOn w:val="a"/>
    <w:autoRedefine/>
    <w:uiPriority w:val="99"/>
    <w:rsid w:val="009D62CB"/>
    <w:pPr>
      <w:spacing w:after="100" w:afterAutospacing="1" w:line="276" w:lineRule="auto"/>
      <w:ind w:firstLine="0"/>
      <w:jc w:val="both"/>
      <w:outlineLvl w:val="0"/>
    </w:pPr>
    <w:rPr>
      <w:rFonts w:ascii="Arial" w:hAnsi="Arial"/>
      <w:b/>
      <w:sz w:val="22"/>
      <w:szCs w:val="28"/>
      <w:lang w:val="en-US" w:eastAsia="en-US"/>
    </w:rPr>
  </w:style>
  <w:style w:type="paragraph" w:customStyle="1" w:styleId="4New">
    <w:name w:val="Заголовок 4New"/>
    <w:basedOn w:val="a"/>
    <w:autoRedefine/>
    <w:uiPriority w:val="99"/>
    <w:rsid w:val="009D62CB"/>
    <w:pPr>
      <w:spacing w:after="200"/>
      <w:ind w:firstLine="0"/>
      <w:jc w:val="both"/>
      <w:outlineLvl w:val="3"/>
    </w:pPr>
    <w:rPr>
      <w:rFonts w:ascii="Arial Narrow" w:hAnsi="Arial Narrow"/>
      <w:b/>
      <w:bCs/>
      <w:sz w:val="22"/>
      <w:szCs w:val="20"/>
      <w:lang w:val="en-US" w:eastAsia="en-US"/>
    </w:rPr>
  </w:style>
  <w:style w:type="character" w:customStyle="1" w:styleId="newshd">
    <w:name w:val="newshd"/>
    <w:basedOn w:val="a0"/>
    <w:uiPriority w:val="99"/>
    <w:rsid w:val="009D62CB"/>
    <w:rPr>
      <w:rFonts w:cs="Times New Roman"/>
    </w:rPr>
  </w:style>
  <w:style w:type="paragraph" w:customStyle="1" w:styleId="ap">
    <w:name w:val="ap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styleId="HTML2">
    <w:name w:val="HTML Address"/>
    <w:basedOn w:val="a"/>
    <w:link w:val="HTML3"/>
    <w:uiPriority w:val="99"/>
    <w:rsid w:val="009D62CB"/>
    <w:pPr>
      <w:spacing w:after="200" w:line="276" w:lineRule="auto"/>
      <w:ind w:firstLine="0"/>
    </w:pPr>
    <w:rPr>
      <w:rFonts w:ascii="Calibri" w:hAnsi="Calibri"/>
      <w:i/>
      <w:iCs/>
      <w:sz w:val="22"/>
      <w:szCs w:val="22"/>
      <w:lang w:val="en-US" w:eastAsia="en-US"/>
    </w:rPr>
  </w:style>
  <w:style w:type="character" w:customStyle="1" w:styleId="HTML3">
    <w:name w:val="Адрес HTML Знак"/>
    <w:basedOn w:val="a0"/>
    <w:link w:val="HTML2"/>
    <w:uiPriority w:val="99"/>
    <w:locked/>
    <w:rsid w:val="009D62CB"/>
    <w:rPr>
      <w:rFonts w:ascii="Calibri" w:hAnsi="Calibri" w:cs="Times New Roman"/>
      <w:i/>
      <w:iCs/>
      <w:lang w:val="en-US"/>
    </w:rPr>
  </w:style>
  <w:style w:type="character" w:customStyle="1" w:styleId="title2">
    <w:name w:val="title2"/>
    <w:basedOn w:val="a0"/>
    <w:uiPriority w:val="99"/>
    <w:rsid w:val="009D62CB"/>
    <w:rPr>
      <w:rFonts w:cs="Times New Roman"/>
    </w:rPr>
  </w:style>
  <w:style w:type="paragraph" w:customStyle="1" w:styleId="affffe">
    <w:name w:val="Знак Знак Знак Знак Знак Знак Знак Знак Знак Знак Знак Знак Знак Знак Знак Знак Знак Знак Знак Знак Знак Знак"/>
    <w:basedOn w:val="a"/>
    <w:uiPriority w:val="99"/>
    <w:rsid w:val="009D62CB"/>
    <w:pPr>
      <w:widowControl w:val="0"/>
      <w:adjustRightInd w:val="0"/>
      <w:spacing w:after="160" w:line="240" w:lineRule="exact"/>
      <w:ind w:firstLine="0"/>
      <w:jc w:val="right"/>
    </w:pPr>
    <w:rPr>
      <w:rFonts w:ascii="Calibri" w:hAnsi="Calibri"/>
      <w:sz w:val="20"/>
      <w:szCs w:val="20"/>
      <w:lang w:val="en-GB" w:eastAsia="en-US"/>
    </w:rPr>
  </w:style>
  <w:style w:type="character" w:customStyle="1" w:styleId="person">
    <w:name w:val="person"/>
    <w:basedOn w:val="a0"/>
    <w:uiPriority w:val="99"/>
    <w:rsid w:val="009D62CB"/>
    <w:rPr>
      <w:rFonts w:cs="Times New Roman"/>
    </w:rPr>
  </w:style>
  <w:style w:type="character" w:customStyle="1" w:styleId="grayd">
    <w:name w:val="grayd"/>
    <w:basedOn w:val="a0"/>
    <w:uiPriority w:val="99"/>
    <w:rsid w:val="009D62CB"/>
    <w:rPr>
      <w:rFonts w:cs="Times New Roman"/>
    </w:rPr>
  </w:style>
  <w:style w:type="paragraph" w:customStyle="1" w:styleId="apfirst">
    <w:name w:val="apfirst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customStyle="1" w:styleId="lead">
    <w:name w:val="lead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customStyle="1" w:styleId="104">
    <w:name w:val="10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character" w:customStyle="1" w:styleId="spelle">
    <w:name w:val="spelle"/>
    <w:basedOn w:val="a0"/>
    <w:uiPriority w:val="99"/>
    <w:rsid w:val="009D62CB"/>
    <w:rPr>
      <w:rFonts w:cs="Times New Roman"/>
    </w:rPr>
  </w:style>
  <w:style w:type="paragraph" w:customStyle="1" w:styleId="afffff">
    <w:name w:val="Стиль Перечень рисунков + Междустр.интервал:  полуторный"/>
    <w:basedOn w:val="afff9"/>
    <w:uiPriority w:val="99"/>
    <w:rsid w:val="009D62CB"/>
    <w:pPr>
      <w:spacing w:before="200" w:after="200"/>
      <w:ind w:firstLine="0"/>
      <w:jc w:val="both"/>
    </w:pPr>
    <w:rPr>
      <w:rFonts w:ascii="Calibri" w:hAnsi="Calibri"/>
      <w:b/>
      <w:i/>
      <w:sz w:val="20"/>
      <w:szCs w:val="20"/>
      <w:lang w:val="en-US" w:eastAsia="en-US"/>
    </w:rPr>
  </w:style>
  <w:style w:type="paragraph" w:customStyle="1" w:styleId="afffff0">
    <w:name w:val="заглавие таблиц и диагрмаа"/>
    <w:basedOn w:val="a"/>
    <w:uiPriority w:val="99"/>
    <w:rsid w:val="009D62CB"/>
    <w:pPr>
      <w:spacing w:before="200" w:after="200" w:line="276" w:lineRule="auto"/>
      <w:ind w:firstLine="0"/>
      <w:jc w:val="both"/>
    </w:pPr>
    <w:rPr>
      <w:rFonts w:ascii="Calibri" w:hAnsi="Calibri"/>
      <w:b/>
      <w:i/>
      <w:sz w:val="20"/>
      <w:szCs w:val="20"/>
      <w:lang w:val="en-US" w:eastAsia="en-US"/>
    </w:rPr>
  </w:style>
  <w:style w:type="character" w:customStyle="1" w:styleId="214">
    <w:name w:val="2. Заголовок 1 (ГЛАВА) Знак"/>
    <w:basedOn w:val="a0"/>
    <w:uiPriority w:val="99"/>
    <w:rsid w:val="009D62CB"/>
    <w:rPr>
      <w:rFonts w:ascii="Arial" w:hAnsi="Arial" w:cs="Times New Roman"/>
      <w:b/>
      <w:sz w:val="24"/>
      <w:szCs w:val="24"/>
      <w:lang w:val="ru-RU" w:eastAsia="ru-RU" w:bidi="ar-SA"/>
    </w:rPr>
  </w:style>
  <w:style w:type="paragraph" w:customStyle="1" w:styleId="afffff1">
    <w:name w:val="Заглавие колонок в таблице"/>
    <w:basedOn w:val="a"/>
    <w:uiPriority w:val="99"/>
    <w:rsid w:val="009D62CB"/>
    <w:pPr>
      <w:spacing w:after="200" w:line="276" w:lineRule="auto"/>
      <w:ind w:firstLine="0"/>
      <w:jc w:val="center"/>
    </w:pPr>
    <w:rPr>
      <w:rFonts w:ascii="Calibri" w:hAnsi="Calibri"/>
      <w:b/>
      <w:i/>
      <w:sz w:val="22"/>
      <w:szCs w:val="22"/>
      <w:lang w:val="en-US" w:eastAsia="en-US"/>
    </w:rPr>
  </w:style>
  <w:style w:type="paragraph" w:customStyle="1" w:styleId="1f3">
    <w:name w:val="Заголовок 1. Глава"/>
    <w:basedOn w:val="a"/>
    <w:next w:val="a"/>
    <w:uiPriority w:val="99"/>
    <w:rsid w:val="009D62CB"/>
    <w:pPr>
      <w:spacing w:after="200"/>
      <w:ind w:firstLine="0"/>
      <w:jc w:val="both"/>
    </w:pPr>
    <w:rPr>
      <w:rFonts w:ascii="Arial" w:hAnsi="Arial"/>
      <w:b/>
      <w:sz w:val="22"/>
      <w:szCs w:val="22"/>
      <w:lang w:val="en-US" w:eastAsia="en-US"/>
    </w:rPr>
  </w:style>
  <w:style w:type="paragraph" w:customStyle="1" w:styleId="2f0">
    <w:name w:val="Заголовок 2. Раздел"/>
    <w:basedOn w:val="a"/>
    <w:next w:val="a"/>
    <w:uiPriority w:val="99"/>
    <w:rsid w:val="009D62CB"/>
    <w:pPr>
      <w:spacing w:before="120" w:after="120" w:line="288" w:lineRule="auto"/>
      <w:ind w:firstLine="0"/>
    </w:pPr>
    <w:rPr>
      <w:rFonts w:ascii="Tahoma" w:hAnsi="Tahoma"/>
      <w:b/>
      <w:sz w:val="22"/>
      <w:szCs w:val="22"/>
      <w:lang w:val="en-US" w:eastAsia="en-US"/>
    </w:rPr>
  </w:style>
  <w:style w:type="paragraph" w:customStyle="1" w:styleId="3b">
    <w:name w:val="Заголовок 3. Подраздел"/>
    <w:basedOn w:val="a"/>
    <w:uiPriority w:val="99"/>
    <w:rsid w:val="009D62CB"/>
    <w:pPr>
      <w:spacing w:before="240" w:after="120"/>
      <w:ind w:left="284" w:firstLine="0"/>
      <w:jc w:val="both"/>
    </w:pPr>
    <w:rPr>
      <w:rFonts w:ascii="Calibri" w:hAnsi="Calibri"/>
      <w:b/>
      <w:i/>
      <w:sz w:val="22"/>
      <w:szCs w:val="22"/>
      <w:lang w:val="en-US" w:eastAsia="en-US"/>
    </w:rPr>
  </w:style>
  <w:style w:type="paragraph" w:customStyle="1" w:styleId="-0">
    <w:name w:val="Основной текст - нужный"/>
    <w:basedOn w:val="a"/>
    <w:uiPriority w:val="99"/>
    <w:rsid w:val="009D62CB"/>
    <w:pPr>
      <w:spacing w:after="200"/>
      <w:ind w:left="720" w:right="720" w:firstLine="0"/>
      <w:jc w:val="both"/>
    </w:pPr>
    <w:rPr>
      <w:rFonts w:ascii="Calibri" w:hAnsi="Calibri"/>
      <w:sz w:val="22"/>
      <w:szCs w:val="22"/>
      <w:lang w:val="en-US" w:eastAsia="en-US"/>
    </w:rPr>
  </w:style>
  <w:style w:type="paragraph" w:customStyle="1" w:styleId="1f4">
    <w:name w:val="стиль 1"/>
    <w:basedOn w:val="a"/>
    <w:uiPriority w:val="99"/>
    <w:rsid w:val="009D62CB"/>
    <w:pPr>
      <w:spacing w:after="200" w:line="276" w:lineRule="auto"/>
      <w:ind w:firstLine="0"/>
      <w:jc w:val="both"/>
    </w:pPr>
    <w:rPr>
      <w:rFonts w:ascii="Calibri" w:hAnsi="Calibri"/>
      <w:b/>
      <w:sz w:val="22"/>
      <w:szCs w:val="22"/>
      <w:lang w:val="en-US" w:eastAsia="en-US"/>
    </w:rPr>
  </w:style>
  <w:style w:type="paragraph" w:customStyle="1" w:styleId="46">
    <w:name w:val="Стиль4"/>
    <w:basedOn w:val="a"/>
    <w:autoRedefine/>
    <w:uiPriority w:val="99"/>
    <w:rsid w:val="009D62CB"/>
    <w:pPr>
      <w:spacing w:after="200" w:line="276" w:lineRule="auto"/>
      <w:ind w:firstLine="0"/>
      <w:jc w:val="center"/>
    </w:pPr>
    <w:rPr>
      <w:rFonts w:ascii="Calibri" w:hAnsi="Calibri"/>
      <w:b/>
      <w:sz w:val="32"/>
      <w:szCs w:val="22"/>
      <w:lang w:val="en-US" w:eastAsia="en-US"/>
    </w:rPr>
  </w:style>
  <w:style w:type="paragraph" w:customStyle="1" w:styleId="52">
    <w:name w:val="Стиль5"/>
    <w:basedOn w:val="a"/>
    <w:link w:val="53"/>
    <w:autoRedefine/>
    <w:uiPriority w:val="99"/>
    <w:rsid w:val="009D62CB"/>
    <w:pPr>
      <w:spacing w:after="200" w:line="276" w:lineRule="auto"/>
      <w:ind w:firstLine="0"/>
      <w:jc w:val="center"/>
    </w:pPr>
    <w:rPr>
      <w:rFonts w:ascii="Calibri" w:hAnsi="Calibri"/>
      <w:b/>
      <w:sz w:val="32"/>
      <w:szCs w:val="22"/>
      <w:lang w:val="en-US" w:eastAsia="en-US"/>
    </w:rPr>
  </w:style>
  <w:style w:type="character" w:customStyle="1" w:styleId="53">
    <w:name w:val="Стиль5 Знак"/>
    <w:basedOn w:val="a0"/>
    <w:link w:val="52"/>
    <w:uiPriority w:val="99"/>
    <w:locked/>
    <w:rsid w:val="009D62CB"/>
    <w:rPr>
      <w:rFonts w:ascii="Calibri" w:hAnsi="Calibri" w:cs="Times New Roman"/>
      <w:b/>
      <w:sz w:val="32"/>
      <w:lang w:val="en-US"/>
    </w:rPr>
  </w:style>
  <w:style w:type="paragraph" w:customStyle="1" w:styleId="62">
    <w:name w:val="Стиль6"/>
    <w:basedOn w:val="a"/>
    <w:next w:val="14"/>
    <w:autoRedefine/>
    <w:uiPriority w:val="99"/>
    <w:rsid w:val="009D62CB"/>
    <w:pPr>
      <w:spacing w:after="200" w:line="276" w:lineRule="auto"/>
      <w:ind w:firstLine="0"/>
      <w:jc w:val="center"/>
    </w:pPr>
    <w:rPr>
      <w:rFonts w:ascii="Calibri" w:hAnsi="Calibri"/>
      <w:b/>
      <w:sz w:val="32"/>
      <w:szCs w:val="22"/>
      <w:lang w:val="en-US" w:eastAsia="en-US"/>
    </w:rPr>
  </w:style>
  <w:style w:type="paragraph" w:customStyle="1" w:styleId="10125">
    <w:name w:val="Стиль 10 пт полужирный курсив По ширине Первая строка:  125 см"/>
    <w:basedOn w:val="a"/>
    <w:autoRedefine/>
    <w:uiPriority w:val="99"/>
    <w:rsid w:val="009D62CB"/>
    <w:pPr>
      <w:keepNext/>
      <w:spacing w:before="120" w:after="200" w:line="276" w:lineRule="auto"/>
      <w:ind w:firstLine="0"/>
      <w:jc w:val="both"/>
    </w:pPr>
    <w:rPr>
      <w:rFonts w:ascii="Calibri" w:hAnsi="Calibri"/>
      <w:b/>
      <w:bCs/>
      <w:i/>
      <w:iCs/>
      <w:sz w:val="20"/>
      <w:szCs w:val="20"/>
      <w:lang w:val="en-US" w:eastAsia="en-US"/>
    </w:rPr>
  </w:style>
  <w:style w:type="paragraph" w:customStyle="1" w:styleId="82">
    <w:name w:val="Стиль8"/>
    <w:basedOn w:val="4"/>
    <w:uiPriority w:val="99"/>
    <w:rsid w:val="009D62CB"/>
    <w:pPr>
      <w:keepLines/>
      <w:spacing w:before="200" w:after="120" w:line="276" w:lineRule="auto"/>
      <w:ind w:firstLine="0"/>
    </w:pPr>
    <w:rPr>
      <w:rFonts w:ascii="Arial Narrow" w:hAnsi="Arial Narrow"/>
      <w:color w:val="4F81BD"/>
      <w:szCs w:val="20"/>
      <w:lang w:val="en-US" w:eastAsia="en-US"/>
    </w:rPr>
  </w:style>
  <w:style w:type="paragraph" w:customStyle="1" w:styleId="2ArialNarrow12">
    <w:name w:val="Стиль Заголовок 2 + Arial Narrow 12 пт не курсив"/>
    <w:basedOn w:val="4"/>
    <w:autoRedefine/>
    <w:uiPriority w:val="99"/>
    <w:rsid w:val="009D62CB"/>
    <w:pPr>
      <w:keepLines/>
      <w:spacing w:before="200" w:line="276" w:lineRule="auto"/>
      <w:ind w:firstLine="0"/>
    </w:pPr>
    <w:rPr>
      <w:rFonts w:ascii="Arial Narrow" w:hAnsi="Arial Narrow"/>
      <w:color w:val="4F81BD"/>
      <w:szCs w:val="22"/>
      <w:lang w:val="en-US" w:eastAsia="en-US"/>
    </w:rPr>
  </w:style>
  <w:style w:type="paragraph" w:customStyle="1" w:styleId="105">
    <w:name w:val="Стиль10"/>
    <w:basedOn w:val="4"/>
    <w:autoRedefine/>
    <w:uiPriority w:val="99"/>
    <w:rsid w:val="009D62CB"/>
    <w:pPr>
      <w:keepLines/>
      <w:spacing w:before="200" w:line="276" w:lineRule="auto"/>
      <w:ind w:firstLine="0"/>
    </w:pPr>
    <w:rPr>
      <w:rFonts w:ascii="Cambria" w:hAnsi="Cambria"/>
      <w:i/>
      <w:iCs/>
      <w:color w:val="4F81BD"/>
      <w:sz w:val="22"/>
      <w:szCs w:val="22"/>
      <w:lang w:val="en-US" w:eastAsia="en-US"/>
    </w:rPr>
  </w:style>
  <w:style w:type="paragraph" w:customStyle="1" w:styleId="subtitle">
    <w:name w:val="subtitle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customStyle="1" w:styleId="source">
    <w:name w:val="source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customStyle="1" w:styleId="wrap">
    <w:name w:val="wrap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character" w:customStyle="1" w:styleId="first-letter">
    <w:name w:val="first-letter"/>
    <w:basedOn w:val="a0"/>
    <w:uiPriority w:val="99"/>
    <w:rsid w:val="009D62CB"/>
    <w:rPr>
      <w:rFonts w:cs="Times New Roman"/>
    </w:rPr>
  </w:style>
  <w:style w:type="character" w:customStyle="1" w:styleId="print-link">
    <w:name w:val="print-link"/>
    <w:basedOn w:val="a0"/>
    <w:uiPriority w:val="99"/>
    <w:rsid w:val="009D62CB"/>
    <w:rPr>
      <w:rFonts w:cs="Times New Roman"/>
    </w:rPr>
  </w:style>
  <w:style w:type="paragraph" w:customStyle="1" w:styleId="2f1">
    <w:name w:val="Загол2"/>
    <w:basedOn w:val="a"/>
    <w:autoRedefine/>
    <w:uiPriority w:val="99"/>
    <w:rsid w:val="009D62CB"/>
    <w:pPr>
      <w:spacing w:after="120" w:line="276" w:lineRule="auto"/>
      <w:ind w:firstLine="0"/>
      <w:jc w:val="both"/>
      <w:outlineLvl w:val="1"/>
    </w:pPr>
    <w:rPr>
      <w:rFonts w:ascii="Tahoma" w:hAnsi="Tahoma" w:cs="Tahoma"/>
      <w:b/>
      <w:iCs/>
      <w:sz w:val="22"/>
      <w:szCs w:val="22"/>
      <w:lang w:val="en-US" w:eastAsia="en-US"/>
    </w:rPr>
  </w:style>
  <w:style w:type="paragraph" w:styleId="afffff2">
    <w:name w:val="toa heading"/>
    <w:basedOn w:val="a"/>
    <w:next w:val="a"/>
    <w:uiPriority w:val="99"/>
    <w:rsid w:val="009D62CB"/>
    <w:pPr>
      <w:spacing w:before="120" w:after="200" w:line="276" w:lineRule="auto"/>
      <w:ind w:firstLine="0"/>
    </w:pPr>
    <w:rPr>
      <w:rFonts w:ascii="Arial" w:hAnsi="Arial" w:cs="Arial"/>
      <w:b/>
      <w:bCs/>
      <w:sz w:val="22"/>
      <w:szCs w:val="22"/>
      <w:lang w:val="en-US" w:eastAsia="en-US"/>
    </w:rPr>
  </w:style>
  <w:style w:type="paragraph" w:customStyle="1" w:styleId="print">
    <w:name w:val="print"/>
    <w:basedOn w:val="a"/>
    <w:uiPriority w:val="99"/>
    <w:rsid w:val="009D62CB"/>
    <w:pPr>
      <w:spacing w:after="75" w:line="276" w:lineRule="auto"/>
      <w:ind w:firstLine="0"/>
      <w:jc w:val="right"/>
    </w:pPr>
    <w:rPr>
      <w:rFonts w:ascii="Calibri" w:hAnsi="Calibri"/>
      <w:color w:val="27496E"/>
      <w:sz w:val="22"/>
      <w:szCs w:val="22"/>
      <w:lang w:val="en-US" w:eastAsia="en-US"/>
    </w:rPr>
  </w:style>
  <w:style w:type="paragraph" w:customStyle="1" w:styleId="ntitle">
    <w:name w:val="ntitle"/>
    <w:basedOn w:val="a"/>
    <w:uiPriority w:val="99"/>
    <w:rsid w:val="009D62CB"/>
    <w:pPr>
      <w:spacing w:before="75" w:after="75" w:line="276" w:lineRule="auto"/>
      <w:ind w:firstLine="0"/>
    </w:pPr>
    <w:rPr>
      <w:rFonts w:ascii="Arial" w:hAnsi="Arial" w:cs="Arial"/>
      <w:b/>
      <w:bCs/>
      <w:color w:val="2D455D"/>
      <w:sz w:val="21"/>
      <w:szCs w:val="21"/>
      <w:lang w:val="en-US" w:eastAsia="en-US"/>
    </w:rPr>
  </w:style>
  <w:style w:type="character" w:customStyle="1" w:styleId="y5black">
    <w:name w:val="y5_black"/>
    <w:basedOn w:val="a0"/>
    <w:uiPriority w:val="99"/>
    <w:rsid w:val="009D62CB"/>
    <w:rPr>
      <w:rFonts w:cs="Times New Roman"/>
    </w:rPr>
  </w:style>
  <w:style w:type="character" w:customStyle="1" w:styleId="url">
    <w:name w:val="url"/>
    <w:basedOn w:val="a0"/>
    <w:uiPriority w:val="99"/>
    <w:rsid w:val="009D62CB"/>
    <w:rPr>
      <w:rFonts w:cs="Times New Roman"/>
    </w:rPr>
  </w:style>
  <w:style w:type="character" w:customStyle="1" w:styleId="redlitera">
    <w:name w:val="redlitera"/>
    <w:basedOn w:val="a0"/>
    <w:uiPriority w:val="99"/>
    <w:rsid w:val="009D62CB"/>
    <w:rPr>
      <w:rFonts w:cs="Times New Roman"/>
    </w:rPr>
  </w:style>
  <w:style w:type="paragraph" w:customStyle="1" w:styleId="beforelist">
    <w:name w:val="before_list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character" w:customStyle="1" w:styleId="body">
    <w:name w:val="body"/>
    <w:basedOn w:val="a0"/>
    <w:uiPriority w:val="99"/>
    <w:rsid w:val="009D62CB"/>
    <w:rPr>
      <w:rFonts w:cs="Times New Roman"/>
    </w:rPr>
  </w:style>
  <w:style w:type="character" w:customStyle="1" w:styleId="bbodyred">
    <w:name w:val="bbodyred"/>
    <w:basedOn w:val="a0"/>
    <w:uiPriority w:val="99"/>
    <w:rsid w:val="009D62CB"/>
    <w:rPr>
      <w:rFonts w:cs="Times New Roman"/>
    </w:rPr>
  </w:style>
  <w:style w:type="character" w:customStyle="1" w:styleId="header2">
    <w:name w:val="header2"/>
    <w:basedOn w:val="a0"/>
    <w:uiPriority w:val="99"/>
    <w:rsid w:val="009D62CB"/>
    <w:rPr>
      <w:rFonts w:cs="Times New Roman"/>
    </w:rPr>
  </w:style>
  <w:style w:type="paragraph" w:customStyle="1" w:styleId="origin">
    <w:name w:val="origin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customStyle="1" w:styleId="lit1">
    <w:name w:val="lit1"/>
    <w:basedOn w:val="a"/>
    <w:uiPriority w:val="99"/>
    <w:rsid w:val="009D62CB"/>
    <w:pPr>
      <w:spacing w:before="225" w:after="225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customStyle="1" w:styleId="announce">
    <w:name w:val="announce"/>
    <w:basedOn w:val="a"/>
    <w:uiPriority w:val="99"/>
    <w:rsid w:val="009D62CB"/>
    <w:pPr>
      <w:spacing w:before="100" w:beforeAutospacing="1" w:after="100" w:afterAutospacing="1" w:line="276" w:lineRule="auto"/>
      <w:ind w:firstLine="0"/>
    </w:pPr>
    <w:rPr>
      <w:rFonts w:ascii="Calibri" w:hAnsi="Calibri"/>
      <w:sz w:val="22"/>
      <w:szCs w:val="22"/>
      <w:lang w:val="en-US" w:eastAsia="en-US"/>
    </w:rPr>
  </w:style>
  <w:style w:type="paragraph" w:styleId="afffff3">
    <w:name w:val="No Spacing"/>
    <w:uiPriority w:val="99"/>
    <w:qFormat/>
    <w:rsid w:val="009D62CB"/>
    <w:rPr>
      <w:rFonts w:eastAsia="Times New Roman"/>
      <w:lang w:val="en-US" w:eastAsia="en-US"/>
    </w:rPr>
  </w:style>
  <w:style w:type="paragraph" w:styleId="2f2">
    <w:name w:val="Quote"/>
    <w:basedOn w:val="a"/>
    <w:next w:val="a"/>
    <w:link w:val="2f3"/>
    <w:uiPriority w:val="99"/>
    <w:qFormat/>
    <w:rsid w:val="009D62CB"/>
    <w:pPr>
      <w:spacing w:after="200" w:line="276" w:lineRule="auto"/>
      <w:ind w:firstLine="0"/>
    </w:pPr>
    <w:rPr>
      <w:rFonts w:ascii="Calibri" w:hAnsi="Calibri"/>
      <w:i/>
      <w:iCs/>
      <w:color w:val="000000"/>
      <w:sz w:val="22"/>
      <w:szCs w:val="22"/>
      <w:lang w:val="en-US" w:eastAsia="en-US"/>
    </w:rPr>
  </w:style>
  <w:style w:type="character" w:customStyle="1" w:styleId="2f3">
    <w:name w:val="Цитата 2 Знак"/>
    <w:basedOn w:val="a0"/>
    <w:link w:val="2f2"/>
    <w:uiPriority w:val="99"/>
    <w:locked/>
    <w:rsid w:val="009D62CB"/>
    <w:rPr>
      <w:rFonts w:ascii="Calibri" w:hAnsi="Calibri" w:cs="Times New Roman"/>
      <w:i/>
      <w:iCs/>
      <w:color w:val="000000"/>
      <w:lang w:val="en-US"/>
    </w:rPr>
  </w:style>
  <w:style w:type="paragraph" w:styleId="afffff4">
    <w:name w:val="Intense Quote"/>
    <w:basedOn w:val="a"/>
    <w:next w:val="a"/>
    <w:link w:val="afffff5"/>
    <w:uiPriority w:val="99"/>
    <w:qFormat/>
    <w:rsid w:val="009D62CB"/>
    <w:pPr>
      <w:pBdr>
        <w:bottom w:val="single" w:sz="4" w:space="4" w:color="4F81BD"/>
      </w:pBdr>
      <w:spacing w:before="200" w:after="280" w:line="276" w:lineRule="auto"/>
      <w:ind w:left="936" w:right="936" w:firstLine="0"/>
    </w:pPr>
    <w:rPr>
      <w:rFonts w:ascii="Calibri" w:hAnsi="Calibri"/>
      <w:b/>
      <w:bCs/>
      <w:i/>
      <w:iCs/>
      <w:color w:val="4F81BD"/>
      <w:sz w:val="22"/>
      <w:szCs w:val="22"/>
      <w:lang w:val="en-US" w:eastAsia="en-US"/>
    </w:rPr>
  </w:style>
  <w:style w:type="character" w:customStyle="1" w:styleId="afffff5">
    <w:name w:val="Выделенная цитата Знак"/>
    <w:basedOn w:val="a0"/>
    <w:link w:val="afffff4"/>
    <w:uiPriority w:val="99"/>
    <w:locked/>
    <w:rsid w:val="009D62CB"/>
    <w:rPr>
      <w:rFonts w:ascii="Calibri" w:hAnsi="Calibri" w:cs="Times New Roman"/>
      <w:b/>
      <w:bCs/>
      <w:i/>
      <w:iCs/>
      <w:color w:val="4F81BD"/>
      <w:lang w:val="en-US"/>
    </w:rPr>
  </w:style>
  <w:style w:type="character" w:styleId="afffff6">
    <w:name w:val="Intense Emphasis"/>
    <w:basedOn w:val="a0"/>
    <w:uiPriority w:val="99"/>
    <w:qFormat/>
    <w:rsid w:val="009D62CB"/>
    <w:rPr>
      <w:rFonts w:cs="Times New Roman"/>
      <w:b/>
      <w:bCs/>
      <w:i/>
      <w:iCs/>
      <w:color w:val="4F81BD"/>
    </w:rPr>
  </w:style>
  <w:style w:type="character" w:styleId="afffff7">
    <w:name w:val="Subtle Reference"/>
    <w:basedOn w:val="a0"/>
    <w:uiPriority w:val="99"/>
    <w:qFormat/>
    <w:rsid w:val="009D62CB"/>
    <w:rPr>
      <w:rFonts w:cs="Times New Roman"/>
      <w:smallCaps/>
      <w:color w:val="C0504D"/>
      <w:u w:val="single"/>
    </w:rPr>
  </w:style>
  <w:style w:type="character" w:styleId="afffff8">
    <w:name w:val="Intense Reference"/>
    <w:basedOn w:val="a0"/>
    <w:uiPriority w:val="99"/>
    <w:qFormat/>
    <w:rsid w:val="009D62CB"/>
    <w:rPr>
      <w:rFonts w:cs="Times New Roman"/>
      <w:b/>
      <w:bCs/>
      <w:smallCaps/>
      <w:color w:val="C0504D"/>
      <w:spacing w:val="5"/>
      <w:u w:val="single"/>
    </w:rPr>
  </w:style>
  <w:style w:type="character" w:styleId="afffff9">
    <w:name w:val="Book Title"/>
    <w:basedOn w:val="a0"/>
    <w:uiPriority w:val="99"/>
    <w:qFormat/>
    <w:rsid w:val="009D62CB"/>
    <w:rPr>
      <w:rFonts w:cs="Times New Roman"/>
      <w:b/>
      <w:bCs/>
      <w:smallCaps/>
      <w:spacing w:val="5"/>
    </w:rPr>
  </w:style>
  <w:style w:type="character" w:customStyle="1" w:styleId="ymaps-button-caption2">
    <w:name w:val="ymaps-button-caption2"/>
    <w:basedOn w:val="a0"/>
    <w:uiPriority w:val="99"/>
    <w:rsid w:val="009D62CB"/>
    <w:rPr>
      <w:rFonts w:cs="Times New Roman"/>
    </w:rPr>
  </w:style>
  <w:style w:type="character" w:customStyle="1" w:styleId="ymaps-button-caption3">
    <w:name w:val="ymaps-button-caption3"/>
    <w:basedOn w:val="a0"/>
    <w:uiPriority w:val="99"/>
    <w:rsid w:val="009D62CB"/>
    <w:rPr>
      <w:rFonts w:cs="Times New Roman"/>
    </w:rPr>
  </w:style>
  <w:style w:type="character" w:customStyle="1" w:styleId="title4">
    <w:name w:val="title4"/>
    <w:basedOn w:val="a0"/>
    <w:uiPriority w:val="99"/>
    <w:rsid w:val="009D62CB"/>
    <w:rPr>
      <w:rFonts w:cs="Times New Roman"/>
    </w:rPr>
  </w:style>
  <w:style w:type="paragraph" w:customStyle="1" w:styleId="WW-2">
    <w:name w:val="WW-Основной текст 2"/>
    <w:basedOn w:val="a"/>
    <w:uiPriority w:val="99"/>
    <w:rsid w:val="009D62CB"/>
    <w:pPr>
      <w:suppressAutoHyphens/>
      <w:spacing w:line="240" w:lineRule="auto"/>
      <w:ind w:firstLine="0"/>
    </w:pPr>
    <w:rPr>
      <w:sz w:val="28"/>
      <w:szCs w:val="20"/>
    </w:rPr>
  </w:style>
  <w:style w:type="paragraph" w:customStyle="1" w:styleId="54">
    <w:name w:val="а5"/>
    <w:basedOn w:val="a"/>
    <w:uiPriority w:val="99"/>
    <w:rsid w:val="009D62CB"/>
    <w:pPr>
      <w:keepLines/>
      <w:widowControl w:val="0"/>
      <w:spacing w:line="240" w:lineRule="auto"/>
      <w:ind w:left="1049" w:right="57" w:hanging="992"/>
    </w:pPr>
    <w:rPr>
      <w:sz w:val="26"/>
      <w:szCs w:val="20"/>
    </w:rPr>
  </w:style>
  <w:style w:type="character" w:customStyle="1" w:styleId="fn">
    <w:name w:val="fn"/>
    <w:basedOn w:val="a0"/>
    <w:uiPriority w:val="99"/>
    <w:rsid w:val="009D62CB"/>
    <w:rPr>
      <w:rFonts w:cs="Times New Roman"/>
    </w:rPr>
  </w:style>
  <w:style w:type="character" w:customStyle="1" w:styleId="given-name">
    <w:name w:val="given-name"/>
    <w:basedOn w:val="a0"/>
    <w:uiPriority w:val="99"/>
    <w:rsid w:val="009D62CB"/>
    <w:rPr>
      <w:rFonts w:cs="Times New Roman"/>
    </w:rPr>
  </w:style>
  <w:style w:type="character" w:customStyle="1" w:styleId="family-name">
    <w:name w:val="family-name"/>
    <w:basedOn w:val="a0"/>
    <w:uiPriority w:val="99"/>
    <w:rsid w:val="009D62CB"/>
    <w:rPr>
      <w:rFonts w:cs="Times New Roman"/>
    </w:rPr>
  </w:style>
  <w:style w:type="character" w:customStyle="1" w:styleId="email">
    <w:name w:val="email"/>
    <w:basedOn w:val="a0"/>
    <w:uiPriority w:val="99"/>
    <w:rsid w:val="009D62CB"/>
    <w:rPr>
      <w:rFonts w:cs="Times New Roman"/>
    </w:rPr>
  </w:style>
  <w:style w:type="character" w:customStyle="1" w:styleId="lpinewtitle">
    <w:name w:val="lpi_new_title"/>
    <w:basedOn w:val="a0"/>
    <w:uiPriority w:val="99"/>
    <w:rsid w:val="009D62CB"/>
    <w:rPr>
      <w:rFonts w:cs="Times New Roman"/>
    </w:rPr>
  </w:style>
  <w:style w:type="character" w:customStyle="1" w:styleId="lpinewsdate">
    <w:name w:val="lpi_news_date"/>
    <w:basedOn w:val="a0"/>
    <w:uiPriority w:val="99"/>
    <w:rsid w:val="009D62CB"/>
    <w:rPr>
      <w:rFonts w:cs="Times New Roman"/>
    </w:rPr>
  </w:style>
  <w:style w:type="character" w:customStyle="1" w:styleId="longtext">
    <w:name w:val="long_text"/>
    <w:basedOn w:val="a0"/>
    <w:uiPriority w:val="99"/>
    <w:rsid w:val="009D62CB"/>
    <w:rPr>
      <w:rFonts w:cs="Times New Roman"/>
    </w:rPr>
  </w:style>
  <w:style w:type="character" w:customStyle="1" w:styleId="toctoggle">
    <w:name w:val="toctoggle"/>
    <w:basedOn w:val="a0"/>
    <w:uiPriority w:val="99"/>
    <w:rsid w:val="009D62CB"/>
    <w:rPr>
      <w:rFonts w:cs="Times New Roman"/>
    </w:rPr>
  </w:style>
  <w:style w:type="character" w:customStyle="1" w:styleId="tocnumber">
    <w:name w:val="tocnumber"/>
    <w:basedOn w:val="a0"/>
    <w:uiPriority w:val="99"/>
    <w:rsid w:val="009D62CB"/>
    <w:rPr>
      <w:rFonts w:cs="Times New Roman"/>
    </w:rPr>
  </w:style>
  <w:style w:type="character" w:customStyle="1" w:styleId="toctext">
    <w:name w:val="toctext"/>
    <w:basedOn w:val="a0"/>
    <w:uiPriority w:val="99"/>
    <w:rsid w:val="009D62CB"/>
    <w:rPr>
      <w:rFonts w:cs="Times New Roman"/>
    </w:rPr>
  </w:style>
  <w:style w:type="character" w:customStyle="1" w:styleId="hps">
    <w:name w:val="hps"/>
    <w:basedOn w:val="a0"/>
    <w:uiPriority w:val="99"/>
    <w:rsid w:val="009D62CB"/>
    <w:rPr>
      <w:rFonts w:cs="Times New Roman"/>
    </w:rPr>
  </w:style>
  <w:style w:type="table" w:styleId="-6">
    <w:name w:val="Light List Accent 6"/>
    <w:basedOn w:val="a1"/>
    <w:uiPriority w:val="99"/>
    <w:rsid w:val="009D62CB"/>
    <w:rPr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1-6">
    <w:name w:val="Medium Shading 1 Accent 6"/>
    <w:basedOn w:val="a1"/>
    <w:uiPriority w:val="99"/>
    <w:rsid w:val="00E34D93"/>
    <w:rPr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FDE4D0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paragraph" w:customStyle="1" w:styleId="afffffa">
    <w:name w:val="таблицы"/>
    <w:basedOn w:val="a"/>
    <w:link w:val="afffffb"/>
    <w:uiPriority w:val="99"/>
    <w:rsid w:val="00155F64"/>
    <w:pPr>
      <w:spacing w:before="240" w:after="60"/>
      <w:ind w:firstLine="993"/>
    </w:pPr>
    <w:rPr>
      <w:rFonts w:ascii="Arial" w:hAnsi="Arial" w:cs="Arial"/>
      <w:i/>
    </w:rPr>
  </w:style>
  <w:style w:type="character" w:customStyle="1" w:styleId="afffffb">
    <w:name w:val="таблицы Знак"/>
    <w:basedOn w:val="a0"/>
    <w:link w:val="afffffa"/>
    <w:uiPriority w:val="99"/>
    <w:locked/>
    <w:rsid w:val="00155F64"/>
    <w:rPr>
      <w:rFonts w:ascii="Arial" w:hAnsi="Arial" w:cs="Arial"/>
      <w:i/>
      <w:sz w:val="24"/>
      <w:szCs w:val="24"/>
      <w:lang w:eastAsia="ru-RU"/>
    </w:rPr>
  </w:style>
  <w:style w:type="character" w:customStyle="1" w:styleId="bold">
    <w:name w:val="bold"/>
    <w:basedOn w:val="a0"/>
    <w:uiPriority w:val="99"/>
    <w:rsid w:val="00541DB2"/>
    <w:rPr>
      <w:rFonts w:cs="Times New Roman"/>
    </w:rPr>
  </w:style>
  <w:style w:type="character" w:customStyle="1" w:styleId="500">
    <w:name w:val="50%"/>
    <w:basedOn w:val="a0"/>
    <w:uiPriority w:val="99"/>
    <w:rsid w:val="00541DB2"/>
    <w:rPr>
      <w:rFonts w:cs="Times New Roman"/>
    </w:rPr>
  </w:style>
  <w:style w:type="paragraph" w:customStyle="1" w:styleId="noindent">
    <w:name w:val="noindent"/>
    <w:basedOn w:val="a"/>
    <w:uiPriority w:val="99"/>
    <w:rsid w:val="00541DB2"/>
    <w:pPr>
      <w:spacing w:before="100" w:beforeAutospacing="1" w:after="100" w:afterAutospacing="1" w:line="240" w:lineRule="auto"/>
      <w:ind w:firstLine="0"/>
    </w:pPr>
  </w:style>
  <w:style w:type="table" w:styleId="-2">
    <w:name w:val="Light List Accent 2"/>
    <w:basedOn w:val="a1"/>
    <w:uiPriority w:val="99"/>
    <w:rsid w:val="009F2195"/>
    <w:rPr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paragraph" w:customStyle="1" w:styleId="ThinDelim">
    <w:name w:val="Thin Delim"/>
    <w:uiPriority w:val="99"/>
    <w:rsid w:val="0054728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6"/>
      <w:szCs w:val="16"/>
    </w:rPr>
  </w:style>
  <w:style w:type="character" w:customStyle="1" w:styleId="Subst0">
    <w:name w:val="Subst"/>
    <w:uiPriority w:val="99"/>
    <w:rsid w:val="0054728E"/>
    <w:rPr>
      <w:b/>
      <w:i/>
    </w:rPr>
  </w:style>
  <w:style w:type="paragraph" w:customStyle="1" w:styleId="ConsPlusTitle">
    <w:name w:val="ConsPlusTitle"/>
    <w:uiPriority w:val="99"/>
    <w:rsid w:val="0005317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paragraph" w:customStyle="1" w:styleId="e2">
    <w:name w:val="e2"/>
    <w:basedOn w:val="a"/>
    <w:uiPriority w:val="99"/>
    <w:rsid w:val="00450F16"/>
    <w:pPr>
      <w:widowControl w:val="0"/>
      <w:spacing w:line="240" w:lineRule="auto"/>
      <w:ind w:left="57" w:firstLine="0"/>
    </w:pPr>
    <w:rPr>
      <w:rFonts w:ascii="Pragmatica Condensed" w:hAnsi="Pragmatica Condensed"/>
      <w:b/>
      <w:kern w:val="20"/>
      <w:sz w:val="18"/>
      <w:szCs w:val="20"/>
    </w:rPr>
  </w:style>
  <w:style w:type="paragraph" w:customStyle="1" w:styleId="63">
    <w:name w:val="а6"/>
    <w:basedOn w:val="a"/>
    <w:uiPriority w:val="99"/>
    <w:rsid w:val="00450F16"/>
    <w:pPr>
      <w:keepLines/>
      <w:widowControl w:val="0"/>
      <w:spacing w:line="240" w:lineRule="auto"/>
      <w:ind w:left="1247" w:right="57" w:hanging="1191"/>
    </w:pPr>
    <w:rPr>
      <w:sz w:val="26"/>
      <w:szCs w:val="20"/>
    </w:rPr>
  </w:style>
  <w:style w:type="paragraph" w:customStyle="1" w:styleId="k12">
    <w:name w:val="k12"/>
    <w:basedOn w:val="k11"/>
    <w:uiPriority w:val="99"/>
    <w:rsid w:val="00450F16"/>
    <w:pPr>
      <w:ind w:left="57"/>
      <w:textAlignment w:val="baseline"/>
    </w:pPr>
  </w:style>
  <w:style w:type="paragraph" w:customStyle="1" w:styleId="1snoska">
    <w:name w:val="1 snoska"/>
    <w:basedOn w:val="Default"/>
    <w:next w:val="Default"/>
    <w:uiPriority w:val="99"/>
    <w:rsid w:val="0091146A"/>
    <w:rPr>
      <w:rFonts w:ascii="Times New Roman" w:eastAsia="Calibri" w:hAnsi="Times New Roman" w:cs="Times New Roman"/>
      <w:color w:val="auto"/>
      <w:lang w:eastAsia="en-US"/>
    </w:rPr>
  </w:style>
  <w:style w:type="paragraph" w:customStyle="1" w:styleId="1text">
    <w:name w:val="1 text"/>
    <w:basedOn w:val="Default"/>
    <w:next w:val="Default"/>
    <w:uiPriority w:val="99"/>
    <w:rsid w:val="0091146A"/>
    <w:rPr>
      <w:rFonts w:ascii="Times New Roman" w:eastAsia="Calibri" w:hAnsi="Times New Roman" w:cs="Times New Roman"/>
      <w:color w:val="auto"/>
    </w:rPr>
  </w:style>
  <w:style w:type="paragraph" w:customStyle="1" w:styleId="Style34">
    <w:name w:val="Style34"/>
    <w:basedOn w:val="a"/>
    <w:uiPriority w:val="99"/>
    <w:rsid w:val="0091146A"/>
    <w:pPr>
      <w:widowControl w:val="0"/>
      <w:autoSpaceDE w:val="0"/>
      <w:autoSpaceDN w:val="0"/>
      <w:adjustRightInd w:val="0"/>
      <w:spacing w:line="245" w:lineRule="exact"/>
      <w:ind w:firstLine="0"/>
      <w:jc w:val="both"/>
    </w:pPr>
    <w:rPr>
      <w:rFonts w:ascii="Verdana" w:hAnsi="Verdana"/>
    </w:rPr>
  </w:style>
  <w:style w:type="paragraph" w:customStyle="1" w:styleId="Style74">
    <w:name w:val="Style74"/>
    <w:basedOn w:val="a"/>
    <w:uiPriority w:val="99"/>
    <w:rsid w:val="0091146A"/>
    <w:pPr>
      <w:widowControl w:val="0"/>
      <w:autoSpaceDE w:val="0"/>
      <w:autoSpaceDN w:val="0"/>
      <w:adjustRightInd w:val="0"/>
      <w:spacing w:line="317" w:lineRule="exact"/>
      <w:ind w:hanging="360"/>
    </w:pPr>
    <w:rPr>
      <w:rFonts w:ascii="Verdana" w:hAnsi="Verdana"/>
    </w:rPr>
  </w:style>
  <w:style w:type="character" w:customStyle="1" w:styleId="FontStyle168">
    <w:name w:val="Font Style168"/>
    <w:basedOn w:val="a0"/>
    <w:uiPriority w:val="99"/>
    <w:rsid w:val="0091146A"/>
    <w:rPr>
      <w:rFonts w:ascii="Franklin Gothic Medium" w:hAnsi="Franklin Gothic Medium" w:cs="Franklin Gothic Medium"/>
      <w:color w:val="000000"/>
      <w:spacing w:val="10"/>
      <w:sz w:val="20"/>
      <w:szCs w:val="20"/>
    </w:rPr>
  </w:style>
  <w:style w:type="paragraph" w:customStyle="1" w:styleId="Style15">
    <w:name w:val="Style15"/>
    <w:basedOn w:val="a"/>
    <w:uiPriority w:val="99"/>
    <w:rsid w:val="0091146A"/>
    <w:pPr>
      <w:widowControl w:val="0"/>
      <w:autoSpaceDE w:val="0"/>
      <w:autoSpaceDN w:val="0"/>
      <w:adjustRightInd w:val="0"/>
      <w:spacing w:line="240" w:lineRule="auto"/>
      <w:ind w:firstLine="0"/>
      <w:jc w:val="both"/>
    </w:pPr>
    <w:rPr>
      <w:rFonts w:ascii="Verdana" w:hAnsi="Verdana"/>
    </w:rPr>
  </w:style>
  <w:style w:type="paragraph" w:customStyle="1" w:styleId="Style76">
    <w:name w:val="Style76"/>
    <w:basedOn w:val="a"/>
    <w:uiPriority w:val="99"/>
    <w:rsid w:val="0091146A"/>
    <w:pPr>
      <w:widowControl w:val="0"/>
      <w:autoSpaceDE w:val="0"/>
      <w:autoSpaceDN w:val="0"/>
      <w:adjustRightInd w:val="0"/>
      <w:spacing w:line="749" w:lineRule="exact"/>
      <w:ind w:hanging="365"/>
    </w:pPr>
    <w:rPr>
      <w:rFonts w:ascii="Verdana" w:hAnsi="Verdana"/>
    </w:rPr>
  </w:style>
  <w:style w:type="character" w:customStyle="1" w:styleId="FontStyle159">
    <w:name w:val="Font Style159"/>
    <w:basedOn w:val="a0"/>
    <w:uiPriority w:val="99"/>
    <w:rsid w:val="0091146A"/>
    <w:rPr>
      <w:rFonts w:ascii="Franklin Gothic Medium" w:hAnsi="Franklin Gothic Medium" w:cs="Franklin Gothic Medium"/>
      <w:color w:val="000000"/>
      <w:spacing w:val="20"/>
      <w:sz w:val="50"/>
      <w:szCs w:val="50"/>
    </w:rPr>
  </w:style>
  <w:style w:type="character" w:customStyle="1" w:styleId="FontStyle172">
    <w:name w:val="Font Style172"/>
    <w:basedOn w:val="a0"/>
    <w:uiPriority w:val="99"/>
    <w:rsid w:val="0091146A"/>
    <w:rPr>
      <w:rFonts w:ascii="Franklin Gothic Medium" w:hAnsi="Franklin Gothic Medium" w:cs="Franklin Gothic Medium"/>
      <w:b/>
      <w:bCs/>
      <w:color w:val="000000"/>
      <w:sz w:val="20"/>
      <w:szCs w:val="20"/>
    </w:rPr>
  </w:style>
  <w:style w:type="paragraph" w:customStyle="1" w:styleId="Style26">
    <w:name w:val="Style26"/>
    <w:basedOn w:val="a"/>
    <w:uiPriority w:val="99"/>
    <w:rsid w:val="0091146A"/>
    <w:pPr>
      <w:widowControl w:val="0"/>
      <w:autoSpaceDE w:val="0"/>
      <w:autoSpaceDN w:val="0"/>
      <w:adjustRightInd w:val="0"/>
      <w:spacing w:line="240" w:lineRule="auto"/>
      <w:ind w:firstLine="0"/>
      <w:jc w:val="both"/>
    </w:pPr>
    <w:rPr>
      <w:rFonts w:ascii="Verdana" w:hAnsi="Verdana"/>
    </w:rPr>
  </w:style>
  <w:style w:type="paragraph" w:customStyle="1" w:styleId="afffffc">
    <w:name w:val="ОснТекст"/>
    <w:uiPriority w:val="99"/>
    <w:rsid w:val="000E7D0F"/>
    <w:pPr>
      <w:ind w:firstLine="709"/>
      <w:jc w:val="both"/>
    </w:pPr>
    <w:rPr>
      <w:rFonts w:ascii="NewtonCTT" w:eastAsia="Times New Roman" w:hAnsi="NewtonCTT"/>
      <w:noProof/>
      <w:sz w:val="20"/>
      <w:szCs w:val="20"/>
    </w:rPr>
  </w:style>
  <w:style w:type="paragraph" w:customStyle="1" w:styleId="215">
    <w:name w:val="Основной текст 21"/>
    <w:basedOn w:val="a"/>
    <w:uiPriority w:val="99"/>
    <w:rsid w:val="000E7D0F"/>
    <w:pPr>
      <w:spacing w:before="120" w:line="240" w:lineRule="auto"/>
      <w:ind w:firstLine="720"/>
      <w:jc w:val="both"/>
    </w:pPr>
    <w:rPr>
      <w:rFonts w:ascii="NewtonCTT" w:hAnsi="NewtonCTT"/>
      <w:szCs w:val="20"/>
    </w:rPr>
  </w:style>
  <w:style w:type="paragraph" w:customStyle="1" w:styleId="First">
    <w:name w:val="FirstОснТекст"/>
    <w:basedOn w:val="a"/>
    <w:next w:val="a"/>
    <w:uiPriority w:val="99"/>
    <w:rsid w:val="000E7D0F"/>
    <w:pPr>
      <w:spacing w:before="240" w:line="240" w:lineRule="auto"/>
      <w:ind w:firstLine="0"/>
    </w:pPr>
    <w:rPr>
      <w:sz w:val="20"/>
      <w:szCs w:val="20"/>
    </w:rPr>
  </w:style>
  <w:style w:type="paragraph" w:customStyle="1" w:styleId="afffffd">
    <w:name w:val="ШапкаТаблицы"/>
    <w:basedOn w:val="afffffc"/>
    <w:next w:val="afffffe"/>
    <w:uiPriority w:val="99"/>
    <w:rsid w:val="000E7D0F"/>
    <w:pPr>
      <w:ind w:firstLine="0"/>
      <w:jc w:val="center"/>
    </w:pPr>
    <w:rPr>
      <w:rFonts w:ascii="Times New Roman" w:hAnsi="Times New Roman"/>
      <w:color w:val="000000"/>
      <w:sz w:val="16"/>
    </w:rPr>
  </w:style>
  <w:style w:type="paragraph" w:customStyle="1" w:styleId="afffffe">
    <w:name w:val="Боковик"/>
    <w:basedOn w:val="afffffc"/>
    <w:uiPriority w:val="99"/>
    <w:rsid w:val="000E7D0F"/>
    <w:pPr>
      <w:ind w:firstLine="0"/>
      <w:jc w:val="left"/>
    </w:pPr>
    <w:rPr>
      <w:rFonts w:ascii="Times New Roman" w:hAnsi="Times New Roman"/>
      <w:color w:val="000000"/>
      <w:sz w:val="16"/>
    </w:rPr>
  </w:style>
  <w:style w:type="paragraph" w:customStyle="1" w:styleId="affffff">
    <w:name w:val="Наименование"/>
    <w:basedOn w:val="afffffc"/>
    <w:next w:val="afffffc"/>
    <w:uiPriority w:val="99"/>
    <w:rsid w:val="000E7D0F"/>
    <w:pPr>
      <w:spacing w:before="200" w:after="200"/>
      <w:ind w:firstLine="0"/>
      <w:jc w:val="center"/>
    </w:pPr>
    <w:rPr>
      <w:rFonts w:ascii="Times New Roman" w:hAnsi="Times New Roman"/>
      <w:b/>
      <w:color w:val="000000"/>
      <w:sz w:val="22"/>
    </w:rPr>
  </w:style>
  <w:style w:type="character" w:customStyle="1" w:styleId="newstext0">
    <w:name w:val="news_text"/>
    <w:basedOn w:val="a0"/>
    <w:uiPriority w:val="99"/>
    <w:rsid w:val="00183932"/>
    <w:rPr>
      <w:rFonts w:cs="Times New Roman"/>
    </w:rPr>
  </w:style>
  <w:style w:type="paragraph" w:customStyle="1" w:styleId="affffff0">
    <w:name w:val="Стиль Основной текст"/>
    <w:basedOn w:val="a9"/>
    <w:link w:val="affffff1"/>
    <w:uiPriority w:val="99"/>
    <w:rsid w:val="00676441"/>
    <w:pPr>
      <w:spacing w:line="312" w:lineRule="auto"/>
      <w:ind w:firstLine="720"/>
    </w:pPr>
    <w:rPr>
      <w:rFonts w:ascii="Arial" w:hAnsi="Arial"/>
      <w:sz w:val="28"/>
      <w:szCs w:val="20"/>
    </w:rPr>
  </w:style>
  <w:style w:type="character" w:customStyle="1" w:styleId="affffff1">
    <w:name w:val="Стиль Основной текст Знак"/>
    <w:basedOn w:val="aa"/>
    <w:link w:val="affffff0"/>
    <w:uiPriority w:val="99"/>
    <w:locked/>
    <w:rsid w:val="00676441"/>
    <w:rPr>
      <w:rFonts w:ascii="Arial" w:hAnsi="Arial"/>
      <w:sz w:val="20"/>
      <w:szCs w:val="20"/>
    </w:rPr>
  </w:style>
  <w:style w:type="character" w:customStyle="1" w:styleId="tiser">
    <w:name w:val="tiser"/>
    <w:basedOn w:val="a0"/>
    <w:uiPriority w:val="99"/>
    <w:rsid w:val="0038166F"/>
    <w:rPr>
      <w:rFonts w:cs="Times New Roman"/>
    </w:rPr>
  </w:style>
  <w:style w:type="character" w:customStyle="1" w:styleId="1f5">
    <w:name w:val="Нижний колонтитул1"/>
    <w:basedOn w:val="a0"/>
    <w:uiPriority w:val="99"/>
    <w:rsid w:val="00D319DA"/>
    <w:rPr>
      <w:rFonts w:cs="Times New Roman"/>
    </w:rPr>
  </w:style>
  <w:style w:type="character" w:styleId="affffff2">
    <w:name w:val="annotation reference"/>
    <w:basedOn w:val="a0"/>
    <w:uiPriority w:val="99"/>
    <w:semiHidden/>
    <w:rsid w:val="00682A89"/>
    <w:rPr>
      <w:rFonts w:cs="Times New Roman"/>
      <w:sz w:val="16"/>
      <w:szCs w:val="16"/>
    </w:rPr>
  </w:style>
  <w:style w:type="paragraph" w:styleId="affffff3">
    <w:name w:val="annotation text"/>
    <w:basedOn w:val="a"/>
    <w:link w:val="affffff4"/>
    <w:uiPriority w:val="99"/>
    <w:semiHidden/>
    <w:rsid w:val="00682A89"/>
    <w:rPr>
      <w:sz w:val="20"/>
      <w:szCs w:val="20"/>
    </w:rPr>
  </w:style>
  <w:style w:type="character" w:customStyle="1" w:styleId="affffff4">
    <w:name w:val="Текст примечания Знак"/>
    <w:basedOn w:val="a0"/>
    <w:link w:val="affffff3"/>
    <w:uiPriority w:val="99"/>
    <w:semiHidden/>
    <w:locked/>
    <w:rsid w:val="00682A89"/>
    <w:rPr>
      <w:rFonts w:ascii="Times New Roman" w:hAnsi="Times New Roman" w:cs="Times New Roman"/>
      <w:sz w:val="20"/>
      <w:szCs w:val="20"/>
      <w:lang w:eastAsia="ru-RU"/>
    </w:rPr>
  </w:style>
  <w:style w:type="paragraph" w:styleId="affffff5">
    <w:name w:val="annotation subject"/>
    <w:basedOn w:val="affffff3"/>
    <w:next w:val="affffff3"/>
    <w:link w:val="affffff6"/>
    <w:uiPriority w:val="99"/>
    <w:semiHidden/>
    <w:rsid w:val="00682A89"/>
    <w:rPr>
      <w:b/>
      <w:bCs/>
    </w:rPr>
  </w:style>
  <w:style w:type="character" w:customStyle="1" w:styleId="affffff6">
    <w:name w:val="Тема примечания Знак"/>
    <w:basedOn w:val="affffff4"/>
    <w:link w:val="affffff5"/>
    <w:uiPriority w:val="99"/>
    <w:semiHidden/>
    <w:locked/>
    <w:rsid w:val="00682A8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00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7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0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1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007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007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8007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8007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3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3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57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165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170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12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13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82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334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412">
          <w:marLeft w:val="-284"/>
          <w:marRight w:val="-143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49"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294"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4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0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800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0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007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007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4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09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0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4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1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7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14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1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5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8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6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jpeg"/><Relationship Id="rId2" Type="http://schemas.openxmlformats.org/officeDocument/2006/relationships/hyperlink" Target="mailto:research@drgroup.ru" TargetMode="External"/><Relationship Id="rId1" Type="http://schemas.openxmlformats.org/officeDocument/2006/relationships/hyperlink" Target="http://www.drgroup.ru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2A777-432D-4970-8E44-E03EAB8B18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627</TotalTime>
  <Pages>43</Pages>
  <Words>12034</Words>
  <Characters>68596</Characters>
  <Application>Microsoft Office Word</Application>
  <DocSecurity>0</DocSecurity>
  <Lines>571</Lines>
  <Paragraphs>160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80470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06</dc:creator>
  <cp:lastModifiedBy>11</cp:lastModifiedBy>
  <cp:revision>33</cp:revision>
  <cp:lastPrinted>2011-07-01T07:52:00Z</cp:lastPrinted>
  <dcterms:created xsi:type="dcterms:W3CDTF">2011-07-01T08:00:00Z</dcterms:created>
  <dcterms:modified xsi:type="dcterms:W3CDTF">2011-09-21T09:10:00Z</dcterms:modified>
</cp:coreProperties>
</file>